
<file path=[Content_Types].xml><?xml version="1.0" encoding="utf-8"?>
<Types xmlns="http://schemas.openxmlformats.org/package/2006/content-types"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76CDA" w:rsidRDefault="00AF5341" w:rsidP="00BE30DC">
      <w:pPr>
        <w:spacing w:before="60" w:after="0" w:line="240" w:lineRule="auto"/>
        <w:ind w:left="5387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-828988</wp:posOffset>
            </wp:positionH>
            <wp:positionV relativeFrom="paragraph">
              <wp:posOffset>-1912488</wp:posOffset>
            </wp:positionV>
            <wp:extent cx="7576457" cy="10707441"/>
            <wp:effectExtent l="0" t="0" r="5715" b="0"/>
            <wp:wrapNone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76457" cy="107074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8283E">
        <w:rPr>
          <w:rFonts w:ascii="Times New Roman" w:hAnsi="Times New Roman" w:cs="Times New Roman"/>
          <w:b/>
          <w:sz w:val="28"/>
          <w:szCs w:val="28"/>
        </w:rPr>
        <w:t>УТВЕРЖДАЮ</w:t>
      </w:r>
    </w:p>
    <w:p w:rsidR="00E76CDA" w:rsidRDefault="0078283E" w:rsidP="00BE30DC">
      <w:pPr>
        <w:spacing w:before="60" w:after="0" w:line="240" w:lineRule="auto"/>
        <w:ind w:left="5387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Ректор профессор</w:t>
      </w:r>
    </w:p>
    <w:p w:rsidR="00E76CDA" w:rsidRDefault="0078283E" w:rsidP="00BE30DC">
      <w:pPr>
        <w:tabs>
          <w:tab w:val="left" w:pos="5529"/>
        </w:tabs>
        <w:spacing w:before="240" w:after="0" w:line="240" w:lineRule="auto"/>
        <w:ind w:left="5387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_____________ И.И. Шереметьева</w:t>
      </w:r>
    </w:p>
    <w:p w:rsidR="00E76CDA" w:rsidRDefault="0078283E" w:rsidP="00BE30DC">
      <w:pPr>
        <w:tabs>
          <w:tab w:val="left" w:pos="5529"/>
        </w:tabs>
        <w:spacing w:before="240" w:after="0" w:line="240" w:lineRule="auto"/>
        <w:ind w:left="5387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«___» ______________ 2025 г.</w:t>
      </w:r>
    </w:p>
    <w:p w:rsidR="00E76CDA" w:rsidRDefault="0078283E">
      <w:pPr>
        <w:pStyle w:val="afd"/>
        <w:ind w:right="201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</w:t>
      </w:r>
    </w:p>
    <w:p w:rsidR="00E76CDA" w:rsidRDefault="00E76CDA">
      <w:pPr>
        <w:pStyle w:val="afd"/>
        <w:rPr>
          <w:rFonts w:ascii="Times New Roman" w:hAnsi="Times New Roman" w:cs="Times New Roman"/>
        </w:rPr>
      </w:pPr>
    </w:p>
    <w:p w:rsidR="00E76CDA" w:rsidRDefault="00E76CDA">
      <w:pPr>
        <w:pStyle w:val="afd"/>
        <w:rPr>
          <w:rFonts w:ascii="Times New Roman" w:hAnsi="Times New Roman" w:cs="Times New Roman"/>
        </w:rPr>
      </w:pPr>
    </w:p>
    <w:p w:rsidR="00E76CDA" w:rsidRDefault="00E76CDA">
      <w:pPr>
        <w:pStyle w:val="afd"/>
        <w:rPr>
          <w:rFonts w:ascii="Times New Roman" w:hAnsi="Times New Roman" w:cs="Times New Roman"/>
        </w:rPr>
      </w:pPr>
    </w:p>
    <w:p w:rsidR="00E76CDA" w:rsidRDefault="0078283E">
      <w:pPr>
        <w:pStyle w:val="afc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система качества</w:t>
      </w:r>
    </w:p>
    <w:p w:rsidR="00E76CDA" w:rsidRDefault="00E76CDA">
      <w:pPr>
        <w:pStyle w:val="afd"/>
        <w:rPr>
          <w:rFonts w:ascii="Times New Roman" w:hAnsi="Times New Roman" w:cs="Times New Roman"/>
        </w:rPr>
      </w:pPr>
    </w:p>
    <w:p w:rsidR="00E76CDA" w:rsidRDefault="0078283E">
      <w:pPr>
        <w:pStyle w:val="af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положение о виде деятельности</w:t>
      </w:r>
    </w:p>
    <w:p w:rsidR="00E76CDA" w:rsidRDefault="00E76CDA">
      <w:pPr>
        <w:pStyle w:val="afb"/>
        <w:rPr>
          <w:rFonts w:ascii="Times New Roman" w:hAnsi="Times New Roman" w:cs="Times New Roman"/>
          <w:sz w:val="28"/>
          <w:szCs w:val="28"/>
        </w:rPr>
      </w:pPr>
    </w:p>
    <w:p w:rsidR="00E76CDA" w:rsidRDefault="0078283E">
      <w:pPr>
        <w:pStyle w:val="afb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«Правила пользования библиотекой </w:t>
      </w:r>
      <w:r w:rsidR="00BE30DC">
        <w:rPr>
          <w:rFonts w:ascii="Times New Roman" w:hAnsi="Times New Roman" w:cs="Times New Roman"/>
          <w:sz w:val="28"/>
          <w:szCs w:val="28"/>
        </w:rPr>
        <w:t xml:space="preserve">ФГБОУ ВО </w:t>
      </w:r>
      <w:r>
        <w:rPr>
          <w:rFonts w:ascii="Times New Roman" w:hAnsi="Times New Roman" w:cs="Times New Roman"/>
          <w:sz w:val="28"/>
          <w:szCs w:val="28"/>
        </w:rPr>
        <w:t>АГМУ</w:t>
      </w:r>
      <w:r w:rsidR="00BE30DC">
        <w:rPr>
          <w:rFonts w:ascii="Times New Roman" w:hAnsi="Times New Roman" w:cs="Times New Roman"/>
          <w:sz w:val="28"/>
          <w:szCs w:val="28"/>
        </w:rPr>
        <w:t xml:space="preserve"> Минздрава России</w:t>
      </w:r>
      <w:r>
        <w:rPr>
          <w:rFonts w:ascii="Times New Roman" w:hAnsi="Times New Roman" w:cs="Times New Roman"/>
          <w:sz w:val="28"/>
          <w:szCs w:val="28"/>
        </w:rPr>
        <w:t>»</w:t>
      </w:r>
    </w:p>
    <w:p w:rsidR="00E76CDA" w:rsidRDefault="00E76CDA">
      <w:pPr>
        <w:pStyle w:val="afb"/>
        <w:rPr>
          <w:rFonts w:ascii="Times New Roman" w:hAnsi="Times New Roman" w:cs="Times New Roman"/>
          <w:sz w:val="28"/>
          <w:szCs w:val="28"/>
        </w:rPr>
      </w:pPr>
    </w:p>
    <w:p w:rsidR="00E76CDA" w:rsidRDefault="0078283E">
      <w:pPr>
        <w:pStyle w:val="afb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СК-ПВД-3.4-3.6-25</w:t>
      </w:r>
    </w:p>
    <w:p w:rsidR="00E76CDA" w:rsidRDefault="00E76CDA">
      <w:pPr>
        <w:pStyle w:val="afb"/>
        <w:rPr>
          <w:rFonts w:ascii="Times New Roman" w:hAnsi="Times New Roman" w:cs="Times New Roman"/>
          <w:sz w:val="28"/>
          <w:szCs w:val="28"/>
        </w:rPr>
      </w:pPr>
    </w:p>
    <w:p w:rsidR="00E76CDA" w:rsidRDefault="0078283E">
      <w:pPr>
        <w:pStyle w:val="afb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Версия 6.0</w:t>
      </w:r>
    </w:p>
    <w:p w:rsidR="00E76CDA" w:rsidRDefault="00E76CDA">
      <w:pPr>
        <w:pStyle w:val="aff"/>
        <w:rPr>
          <w:rFonts w:ascii="Times New Roman" w:hAnsi="Times New Roman" w:cs="Times New Roman"/>
        </w:rPr>
      </w:pPr>
    </w:p>
    <w:p w:rsidR="00E76CDA" w:rsidRDefault="0078283E">
      <w:pPr>
        <w:pStyle w:val="aff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Дата введения в действие: «___» </w:t>
      </w:r>
      <w:r w:rsidR="00BE30DC">
        <w:rPr>
          <w:rFonts w:ascii="Times New Roman" w:hAnsi="Times New Roman" w:cs="Times New Roman"/>
        </w:rPr>
        <w:t>_________ 2025</w:t>
      </w:r>
      <w:r>
        <w:rPr>
          <w:rFonts w:ascii="Times New Roman" w:hAnsi="Times New Roman" w:cs="Times New Roman"/>
        </w:rPr>
        <w:t xml:space="preserve"> г.</w:t>
      </w:r>
    </w:p>
    <w:p w:rsidR="00E76CDA" w:rsidRDefault="00E76CDA">
      <w:pPr>
        <w:pStyle w:val="aff"/>
        <w:rPr>
          <w:rFonts w:ascii="Times New Roman" w:hAnsi="Times New Roman" w:cs="Times New Roman"/>
          <w:b w:val="0"/>
          <w:bCs w:val="0"/>
        </w:rPr>
      </w:pPr>
    </w:p>
    <w:p w:rsidR="00E76CDA" w:rsidRDefault="00E76CDA">
      <w:pPr>
        <w:pStyle w:val="aff"/>
        <w:rPr>
          <w:rFonts w:ascii="Times New Roman" w:hAnsi="Times New Roman" w:cs="Times New Roman"/>
          <w:b w:val="0"/>
          <w:bCs w:val="0"/>
        </w:rPr>
      </w:pPr>
    </w:p>
    <w:p w:rsidR="00E76CDA" w:rsidRDefault="00E76CDA">
      <w:pPr>
        <w:pStyle w:val="aff"/>
        <w:rPr>
          <w:rFonts w:ascii="Times New Roman" w:hAnsi="Times New Roman" w:cs="Times New Roman"/>
          <w:b w:val="0"/>
          <w:bCs w:val="0"/>
          <w:highlight w:val="yellow"/>
        </w:rPr>
      </w:pPr>
    </w:p>
    <w:p w:rsidR="00E76CDA" w:rsidRDefault="00E76CDA">
      <w:pPr>
        <w:spacing w:after="0"/>
        <w:rPr>
          <w:rFonts w:ascii="Times New Roman" w:hAnsi="Times New Roman" w:cs="Times New Roman"/>
          <w:highlight w:val="yellow"/>
        </w:rPr>
      </w:pPr>
    </w:p>
    <w:p w:rsidR="00E76CDA" w:rsidRDefault="00E76CDA">
      <w:pPr>
        <w:pStyle w:val="aff"/>
        <w:rPr>
          <w:rFonts w:ascii="Times New Roman" w:hAnsi="Times New Roman" w:cs="Times New Roman"/>
          <w:b w:val="0"/>
          <w:bCs w:val="0"/>
          <w:highlight w:val="yellow"/>
        </w:rPr>
      </w:pPr>
    </w:p>
    <w:p w:rsidR="00E76CDA" w:rsidRDefault="00E76CDA">
      <w:pPr>
        <w:pStyle w:val="aff"/>
        <w:rPr>
          <w:rFonts w:ascii="Times New Roman" w:hAnsi="Times New Roman" w:cs="Times New Roman"/>
          <w:b w:val="0"/>
          <w:bCs w:val="0"/>
          <w:highlight w:val="yellow"/>
        </w:rPr>
      </w:pPr>
    </w:p>
    <w:p w:rsidR="00E76CDA" w:rsidRDefault="00E76CDA">
      <w:pPr>
        <w:pStyle w:val="aff"/>
        <w:rPr>
          <w:rFonts w:ascii="Times New Roman" w:hAnsi="Times New Roman" w:cs="Times New Roman"/>
          <w:b w:val="0"/>
          <w:bCs w:val="0"/>
          <w:highlight w:val="yellow"/>
        </w:rPr>
      </w:pPr>
    </w:p>
    <w:p w:rsidR="00E76CDA" w:rsidRDefault="00E76CDA">
      <w:pPr>
        <w:pStyle w:val="aff"/>
        <w:rPr>
          <w:rFonts w:ascii="Times New Roman" w:hAnsi="Times New Roman" w:cs="Times New Roman"/>
          <w:b w:val="0"/>
          <w:bCs w:val="0"/>
          <w:highlight w:val="yellow"/>
        </w:rPr>
      </w:pPr>
    </w:p>
    <w:p w:rsidR="00E76CDA" w:rsidRDefault="00E76CDA">
      <w:pPr>
        <w:pStyle w:val="aff"/>
        <w:rPr>
          <w:rFonts w:ascii="Times New Roman" w:hAnsi="Times New Roman" w:cs="Times New Roman"/>
          <w:b w:val="0"/>
          <w:bCs w:val="0"/>
          <w:highlight w:val="yellow"/>
        </w:rPr>
      </w:pPr>
    </w:p>
    <w:p w:rsidR="00E76CDA" w:rsidRDefault="00E76CDA">
      <w:pPr>
        <w:pStyle w:val="aff"/>
        <w:rPr>
          <w:rFonts w:ascii="Times New Roman" w:hAnsi="Times New Roman" w:cs="Times New Roman"/>
          <w:b w:val="0"/>
          <w:bCs w:val="0"/>
          <w:highlight w:val="yellow"/>
        </w:rPr>
      </w:pPr>
    </w:p>
    <w:p w:rsidR="00E76CDA" w:rsidRDefault="00E76CDA">
      <w:pPr>
        <w:pStyle w:val="aff"/>
        <w:rPr>
          <w:rFonts w:ascii="Times New Roman" w:hAnsi="Times New Roman" w:cs="Times New Roman"/>
          <w:b w:val="0"/>
          <w:bCs w:val="0"/>
          <w:highlight w:val="yellow"/>
        </w:rPr>
      </w:pPr>
    </w:p>
    <w:p w:rsidR="00E76CDA" w:rsidRDefault="0078283E">
      <w:pPr>
        <w:pStyle w:val="aff"/>
        <w:tabs>
          <w:tab w:val="left" w:pos="7845"/>
        </w:tabs>
        <w:jc w:val="left"/>
        <w:rPr>
          <w:rFonts w:ascii="Times New Roman" w:hAnsi="Times New Roman" w:cs="Times New Roman"/>
          <w:b w:val="0"/>
          <w:bCs w:val="0"/>
          <w:highlight w:val="white"/>
        </w:rPr>
      </w:pPr>
      <w:r>
        <w:rPr>
          <w:rFonts w:ascii="Times New Roman" w:hAnsi="Times New Roman" w:cs="Times New Roman"/>
          <w:b w:val="0"/>
          <w:bCs w:val="0"/>
          <w:highlight w:val="white"/>
        </w:rPr>
        <w:tab/>
      </w:r>
    </w:p>
    <w:p w:rsidR="00E76CDA" w:rsidRDefault="0078283E">
      <w:pPr>
        <w:pStyle w:val="aff"/>
        <w:rPr>
          <w:rFonts w:ascii="Times New Roman" w:hAnsi="Times New Roman" w:cs="Times New Roman"/>
          <w:bCs w:val="0"/>
          <w:highlight w:val="yellow"/>
        </w:rPr>
        <w:sectPr w:rsidR="00E76CDA">
          <w:headerReference w:type="default" r:id="rId8"/>
          <w:footerReference w:type="default" r:id="rId9"/>
          <w:headerReference w:type="first" r:id="rId10"/>
          <w:footerReference w:type="first" r:id="rId11"/>
          <w:pgSz w:w="11906" w:h="16838"/>
          <w:pgMar w:top="1134" w:right="567" w:bottom="1134" w:left="1418" w:header="709" w:footer="284" w:gutter="0"/>
          <w:pgBorders>
            <w:top w:val="single" w:sz="4" w:space="0" w:color="000000"/>
            <w:left w:val="single" w:sz="4" w:space="2" w:color="000000"/>
            <w:bottom w:val="single" w:sz="4" w:space="0" w:color="000000"/>
            <w:right w:val="single" w:sz="4" w:space="2" w:color="000000"/>
          </w:pgBorders>
          <w:cols w:space="708"/>
          <w:titlePg/>
          <w:docGrid w:linePitch="360"/>
        </w:sectPr>
      </w:pPr>
      <w:r>
        <w:rPr>
          <w:rFonts w:ascii="Times New Roman" w:hAnsi="Times New Roman" w:cs="Times New Roman"/>
          <w:bCs w:val="0"/>
          <w:highlight w:val="white"/>
        </w:rPr>
        <w:t>Барнаул, 2025</w:t>
      </w:r>
    </w:p>
    <w:p w:rsidR="00E76CDA" w:rsidRDefault="0078283E">
      <w:pPr>
        <w:pStyle w:val="1"/>
        <w:spacing w:before="0" w:after="0"/>
        <w:jc w:val="center"/>
        <w:rPr>
          <w:rFonts w:ascii="Times New Roman" w:hAnsi="Times New Roman" w:cs="Times New Roman"/>
          <w:highlight w:val="white"/>
        </w:rPr>
      </w:pPr>
      <w:r>
        <w:rPr>
          <w:rFonts w:ascii="Times New Roman" w:hAnsi="Times New Roman" w:cs="Times New Roman"/>
          <w:highlight w:val="white"/>
        </w:rPr>
        <w:lastRenderedPageBreak/>
        <w:t>СОДЕРЖАНИЕ</w:t>
      </w:r>
    </w:p>
    <w:tbl>
      <w:tblPr>
        <w:tblW w:w="9872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1E0" w:firstRow="1" w:lastRow="1" w:firstColumn="1" w:lastColumn="1" w:noHBand="0" w:noVBand="0"/>
      </w:tblPr>
      <w:tblGrid>
        <w:gridCol w:w="9152"/>
        <w:gridCol w:w="720"/>
      </w:tblGrid>
      <w:tr w:rsidR="00E76CDA" w:rsidTr="00BE30DC">
        <w:tc>
          <w:tcPr>
            <w:tcW w:w="9152" w:type="dxa"/>
          </w:tcPr>
          <w:p w:rsidR="00E76CDA" w:rsidRDefault="0078283E">
            <w:pPr>
              <w:pStyle w:val="aff4"/>
              <w:rPr>
                <w:rFonts w:ascii="Times New Roman" w:hAnsi="Times New Roman" w:cs="Times New Roman"/>
                <w:highlight w:val="white"/>
              </w:rPr>
            </w:pPr>
            <w:r>
              <w:rPr>
                <w:rFonts w:ascii="Times New Roman" w:hAnsi="Times New Roman" w:cs="Times New Roman"/>
                <w:highlight w:val="white"/>
              </w:rPr>
              <w:t>Наименование раздела</w:t>
            </w:r>
          </w:p>
        </w:tc>
        <w:tc>
          <w:tcPr>
            <w:tcW w:w="720" w:type="dxa"/>
          </w:tcPr>
          <w:p w:rsidR="00E76CDA" w:rsidRDefault="0078283E">
            <w:pPr>
              <w:pStyle w:val="aff4"/>
              <w:rPr>
                <w:rFonts w:ascii="Times New Roman" w:hAnsi="Times New Roman" w:cs="Times New Roman"/>
                <w:highlight w:val="white"/>
              </w:rPr>
            </w:pPr>
            <w:r>
              <w:rPr>
                <w:rFonts w:ascii="Times New Roman" w:hAnsi="Times New Roman" w:cs="Times New Roman"/>
                <w:highlight w:val="white"/>
              </w:rPr>
              <w:t>Стр.</w:t>
            </w:r>
          </w:p>
        </w:tc>
      </w:tr>
      <w:tr w:rsidR="00E76CDA" w:rsidTr="00BE30DC">
        <w:tc>
          <w:tcPr>
            <w:tcW w:w="9152" w:type="dxa"/>
          </w:tcPr>
          <w:p w:rsidR="00E76CDA" w:rsidRDefault="0078283E">
            <w:pPr>
              <w:pStyle w:val="aff5"/>
              <w:rPr>
                <w:rFonts w:ascii="Times New Roman" w:hAnsi="Times New Roman" w:cs="Times New Roman"/>
                <w:b w:val="0"/>
                <w:highlight w:val="white"/>
              </w:rPr>
            </w:pPr>
            <w:r>
              <w:rPr>
                <w:rFonts w:ascii="Times New Roman" w:hAnsi="Times New Roman" w:cs="Times New Roman"/>
                <w:b w:val="0"/>
                <w:highlight w:val="white"/>
              </w:rPr>
              <w:t>1. Назначение и область применения…………………………………………………….</w:t>
            </w:r>
          </w:p>
        </w:tc>
        <w:tc>
          <w:tcPr>
            <w:tcW w:w="720" w:type="dxa"/>
          </w:tcPr>
          <w:p w:rsidR="00E76CDA" w:rsidRDefault="0078283E">
            <w:pPr>
              <w:pStyle w:val="aff0"/>
              <w:ind w:firstLine="0"/>
              <w:jc w:val="center"/>
              <w:rPr>
                <w:rFonts w:ascii="Times New Roman" w:hAnsi="Times New Roman" w:cs="Times New Roman"/>
                <w:highlight w:val="white"/>
              </w:rPr>
            </w:pPr>
            <w:r>
              <w:rPr>
                <w:rFonts w:ascii="Times New Roman" w:hAnsi="Times New Roman" w:cs="Times New Roman"/>
                <w:highlight w:val="white"/>
              </w:rPr>
              <w:t>3</w:t>
            </w:r>
          </w:p>
        </w:tc>
      </w:tr>
      <w:tr w:rsidR="00E76CDA" w:rsidTr="00BE30DC">
        <w:tc>
          <w:tcPr>
            <w:tcW w:w="9152" w:type="dxa"/>
          </w:tcPr>
          <w:p w:rsidR="00E76CDA" w:rsidRDefault="0078283E">
            <w:pPr>
              <w:pStyle w:val="aff5"/>
              <w:rPr>
                <w:rFonts w:ascii="Times New Roman" w:hAnsi="Times New Roman" w:cs="Times New Roman"/>
                <w:b w:val="0"/>
                <w:highlight w:val="white"/>
              </w:rPr>
            </w:pPr>
            <w:r>
              <w:rPr>
                <w:rFonts w:ascii="Times New Roman" w:hAnsi="Times New Roman" w:cs="Times New Roman"/>
                <w:b w:val="0"/>
                <w:highlight w:val="white"/>
              </w:rPr>
              <w:t>2. Нормативные ссылки……………………………………………………………………</w:t>
            </w:r>
          </w:p>
        </w:tc>
        <w:tc>
          <w:tcPr>
            <w:tcW w:w="720" w:type="dxa"/>
          </w:tcPr>
          <w:p w:rsidR="00E76CDA" w:rsidRDefault="0078283E">
            <w:pPr>
              <w:pStyle w:val="aff0"/>
              <w:ind w:firstLine="0"/>
              <w:jc w:val="center"/>
              <w:rPr>
                <w:rFonts w:ascii="Times New Roman" w:hAnsi="Times New Roman" w:cs="Times New Roman"/>
                <w:highlight w:val="white"/>
              </w:rPr>
            </w:pPr>
            <w:r>
              <w:rPr>
                <w:rFonts w:ascii="Times New Roman" w:hAnsi="Times New Roman" w:cs="Times New Roman"/>
                <w:highlight w:val="white"/>
              </w:rPr>
              <w:t>3</w:t>
            </w:r>
          </w:p>
        </w:tc>
      </w:tr>
      <w:tr w:rsidR="00E76CDA" w:rsidTr="00BE30DC">
        <w:tc>
          <w:tcPr>
            <w:tcW w:w="9152" w:type="dxa"/>
          </w:tcPr>
          <w:p w:rsidR="00E76CDA" w:rsidRDefault="0078283E">
            <w:pPr>
              <w:pStyle w:val="aff5"/>
              <w:rPr>
                <w:rFonts w:ascii="Times New Roman" w:hAnsi="Times New Roman" w:cs="Times New Roman"/>
                <w:b w:val="0"/>
                <w:highlight w:val="white"/>
              </w:rPr>
            </w:pPr>
            <w:r>
              <w:rPr>
                <w:rFonts w:ascii="Times New Roman" w:hAnsi="Times New Roman" w:cs="Times New Roman"/>
                <w:b w:val="0"/>
                <w:highlight w:val="white"/>
              </w:rPr>
              <w:t>3. Термины, обозначения и сокращения……………………</w:t>
            </w:r>
            <w:proofErr w:type="gramStart"/>
            <w:r>
              <w:rPr>
                <w:rFonts w:ascii="Times New Roman" w:hAnsi="Times New Roman" w:cs="Times New Roman"/>
                <w:b w:val="0"/>
                <w:highlight w:val="white"/>
              </w:rPr>
              <w:t>…….</w:t>
            </w:r>
            <w:proofErr w:type="gramEnd"/>
            <w:r>
              <w:rPr>
                <w:rFonts w:ascii="Times New Roman" w:hAnsi="Times New Roman" w:cs="Times New Roman"/>
                <w:b w:val="0"/>
                <w:highlight w:val="white"/>
              </w:rPr>
              <w:t>……………………...</w:t>
            </w:r>
          </w:p>
        </w:tc>
        <w:tc>
          <w:tcPr>
            <w:tcW w:w="720" w:type="dxa"/>
          </w:tcPr>
          <w:p w:rsidR="00E76CDA" w:rsidRDefault="0078283E">
            <w:pPr>
              <w:pStyle w:val="aff0"/>
              <w:ind w:firstLine="0"/>
              <w:jc w:val="center"/>
              <w:rPr>
                <w:rFonts w:ascii="Times New Roman" w:hAnsi="Times New Roman" w:cs="Times New Roman"/>
                <w:highlight w:val="white"/>
              </w:rPr>
            </w:pPr>
            <w:r>
              <w:rPr>
                <w:rFonts w:ascii="Times New Roman" w:hAnsi="Times New Roman" w:cs="Times New Roman"/>
                <w:highlight w:val="white"/>
              </w:rPr>
              <w:t>3</w:t>
            </w:r>
          </w:p>
        </w:tc>
      </w:tr>
      <w:tr w:rsidR="00E76CDA" w:rsidTr="00BE30DC">
        <w:tc>
          <w:tcPr>
            <w:tcW w:w="9152" w:type="dxa"/>
          </w:tcPr>
          <w:p w:rsidR="00E76CDA" w:rsidRDefault="0078283E">
            <w:pPr>
              <w:pStyle w:val="aff5"/>
              <w:rPr>
                <w:rFonts w:ascii="Times New Roman" w:hAnsi="Times New Roman" w:cs="Times New Roman"/>
                <w:b w:val="0"/>
                <w:highlight w:val="white"/>
              </w:rPr>
            </w:pPr>
            <w:r>
              <w:rPr>
                <w:rFonts w:ascii="Times New Roman" w:hAnsi="Times New Roman" w:cs="Times New Roman"/>
                <w:b w:val="0"/>
                <w:highlight w:val="white"/>
              </w:rPr>
              <w:t>4. Описание……………………</w:t>
            </w:r>
            <w:proofErr w:type="gramStart"/>
            <w:r>
              <w:rPr>
                <w:rFonts w:ascii="Times New Roman" w:hAnsi="Times New Roman" w:cs="Times New Roman"/>
                <w:b w:val="0"/>
                <w:highlight w:val="white"/>
              </w:rPr>
              <w:t>…….</w:t>
            </w:r>
            <w:proofErr w:type="gramEnd"/>
            <w:r>
              <w:rPr>
                <w:rFonts w:ascii="Times New Roman" w:hAnsi="Times New Roman" w:cs="Times New Roman"/>
                <w:b w:val="0"/>
                <w:highlight w:val="white"/>
              </w:rPr>
              <w:t>………………………….……………………….……</w:t>
            </w:r>
          </w:p>
        </w:tc>
        <w:tc>
          <w:tcPr>
            <w:tcW w:w="720" w:type="dxa"/>
          </w:tcPr>
          <w:p w:rsidR="00E76CDA" w:rsidRDefault="0078283E">
            <w:pPr>
              <w:pStyle w:val="aff0"/>
              <w:ind w:firstLine="0"/>
              <w:jc w:val="center"/>
              <w:rPr>
                <w:rFonts w:ascii="Times New Roman" w:hAnsi="Times New Roman" w:cs="Times New Roman"/>
                <w:highlight w:val="white"/>
              </w:rPr>
            </w:pPr>
            <w:r>
              <w:rPr>
                <w:rFonts w:ascii="Times New Roman" w:hAnsi="Times New Roman" w:cs="Times New Roman"/>
                <w:highlight w:val="white"/>
              </w:rPr>
              <w:t>3</w:t>
            </w:r>
          </w:p>
        </w:tc>
      </w:tr>
      <w:tr w:rsidR="00F07632" w:rsidTr="00BE30DC">
        <w:tc>
          <w:tcPr>
            <w:tcW w:w="9152" w:type="dxa"/>
          </w:tcPr>
          <w:p w:rsidR="00F07632" w:rsidRDefault="00F07632">
            <w:pPr>
              <w:pStyle w:val="aff5"/>
              <w:rPr>
                <w:rFonts w:ascii="Times New Roman" w:hAnsi="Times New Roman" w:cs="Times New Roman"/>
                <w:b w:val="0"/>
                <w:highlight w:val="white"/>
              </w:rPr>
            </w:pPr>
            <w:r>
              <w:rPr>
                <w:rFonts w:ascii="Times New Roman" w:hAnsi="Times New Roman" w:cs="Times New Roman"/>
                <w:b w:val="0"/>
                <w:highlight w:val="white"/>
              </w:rPr>
              <w:t>5. Управление документом …………………………………………………………………</w:t>
            </w:r>
          </w:p>
        </w:tc>
        <w:tc>
          <w:tcPr>
            <w:tcW w:w="720" w:type="dxa"/>
          </w:tcPr>
          <w:p w:rsidR="00F07632" w:rsidRDefault="00F07632">
            <w:pPr>
              <w:pStyle w:val="aff0"/>
              <w:ind w:firstLine="0"/>
              <w:jc w:val="center"/>
              <w:rPr>
                <w:rFonts w:ascii="Times New Roman" w:hAnsi="Times New Roman" w:cs="Times New Roman"/>
                <w:highlight w:val="white"/>
              </w:rPr>
            </w:pPr>
            <w:r>
              <w:rPr>
                <w:rFonts w:ascii="Times New Roman" w:hAnsi="Times New Roman" w:cs="Times New Roman"/>
                <w:highlight w:val="white"/>
              </w:rPr>
              <w:t>8</w:t>
            </w:r>
          </w:p>
        </w:tc>
      </w:tr>
      <w:tr w:rsidR="00E76CDA" w:rsidTr="00BE30DC">
        <w:tc>
          <w:tcPr>
            <w:tcW w:w="9152" w:type="dxa"/>
          </w:tcPr>
          <w:p w:rsidR="00E76CDA" w:rsidRDefault="00F07632">
            <w:pPr>
              <w:pStyle w:val="aff5"/>
              <w:rPr>
                <w:rFonts w:ascii="Times New Roman" w:hAnsi="Times New Roman" w:cs="Times New Roman"/>
                <w:b w:val="0"/>
                <w:highlight w:val="white"/>
              </w:rPr>
            </w:pPr>
            <w:r>
              <w:rPr>
                <w:rFonts w:ascii="Times New Roman" w:hAnsi="Times New Roman" w:cs="Times New Roman"/>
                <w:b w:val="0"/>
                <w:highlight w:val="white"/>
              </w:rPr>
              <w:t>6</w:t>
            </w:r>
            <w:r w:rsidR="0078283E">
              <w:rPr>
                <w:rFonts w:ascii="Times New Roman" w:hAnsi="Times New Roman" w:cs="Times New Roman"/>
                <w:b w:val="0"/>
                <w:highlight w:val="white"/>
              </w:rPr>
              <w:t>. Ответственность и полномочия……………………</w:t>
            </w:r>
            <w:proofErr w:type="gramStart"/>
            <w:r w:rsidR="0078283E">
              <w:rPr>
                <w:rFonts w:ascii="Times New Roman" w:hAnsi="Times New Roman" w:cs="Times New Roman"/>
                <w:b w:val="0"/>
                <w:highlight w:val="white"/>
              </w:rPr>
              <w:t>…….</w:t>
            </w:r>
            <w:proofErr w:type="gramEnd"/>
            <w:r w:rsidR="0078283E">
              <w:rPr>
                <w:rFonts w:ascii="Times New Roman" w:hAnsi="Times New Roman" w:cs="Times New Roman"/>
                <w:b w:val="0"/>
                <w:highlight w:val="white"/>
              </w:rPr>
              <w:t>…………………………….</w:t>
            </w:r>
          </w:p>
        </w:tc>
        <w:tc>
          <w:tcPr>
            <w:tcW w:w="720" w:type="dxa"/>
          </w:tcPr>
          <w:p w:rsidR="00E76CDA" w:rsidRDefault="0078283E">
            <w:pPr>
              <w:pStyle w:val="aff0"/>
              <w:ind w:firstLine="0"/>
              <w:jc w:val="center"/>
              <w:rPr>
                <w:rFonts w:ascii="Times New Roman" w:hAnsi="Times New Roman" w:cs="Times New Roman"/>
                <w:highlight w:val="white"/>
              </w:rPr>
            </w:pPr>
            <w:r>
              <w:rPr>
                <w:rFonts w:ascii="Times New Roman" w:hAnsi="Times New Roman" w:cs="Times New Roman"/>
                <w:highlight w:val="white"/>
              </w:rPr>
              <w:t>8</w:t>
            </w:r>
          </w:p>
        </w:tc>
      </w:tr>
      <w:tr w:rsidR="00F07632" w:rsidTr="00BE30DC">
        <w:tc>
          <w:tcPr>
            <w:tcW w:w="9152" w:type="dxa"/>
          </w:tcPr>
          <w:p w:rsidR="00F07632" w:rsidRDefault="00F07632">
            <w:pPr>
              <w:pStyle w:val="aff5"/>
              <w:jc w:val="left"/>
              <w:rPr>
                <w:rFonts w:ascii="Times New Roman" w:hAnsi="Times New Roman" w:cs="Times New Roman"/>
                <w:b w:val="0"/>
                <w:highlight w:val="white"/>
              </w:rPr>
            </w:pPr>
            <w:r>
              <w:rPr>
                <w:rFonts w:ascii="Times New Roman" w:hAnsi="Times New Roman" w:cs="Times New Roman"/>
                <w:b w:val="0"/>
                <w:highlight w:val="white"/>
              </w:rPr>
              <w:t>7. Приложения ………………………………………………………………………………</w:t>
            </w:r>
          </w:p>
        </w:tc>
        <w:tc>
          <w:tcPr>
            <w:tcW w:w="720" w:type="dxa"/>
          </w:tcPr>
          <w:p w:rsidR="00F07632" w:rsidRDefault="00F07632">
            <w:pPr>
              <w:pStyle w:val="aff0"/>
              <w:ind w:firstLine="0"/>
              <w:jc w:val="center"/>
              <w:rPr>
                <w:rFonts w:ascii="Times New Roman" w:hAnsi="Times New Roman" w:cs="Times New Roman"/>
                <w:highlight w:val="white"/>
              </w:rPr>
            </w:pPr>
            <w:r>
              <w:rPr>
                <w:rFonts w:ascii="Times New Roman" w:hAnsi="Times New Roman" w:cs="Times New Roman"/>
                <w:highlight w:val="white"/>
              </w:rPr>
              <w:t>8</w:t>
            </w:r>
          </w:p>
        </w:tc>
      </w:tr>
      <w:tr w:rsidR="00E76CDA" w:rsidTr="00BE30DC">
        <w:tc>
          <w:tcPr>
            <w:tcW w:w="9152" w:type="dxa"/>
          </w:tcPr>
          <w:p w:rsidR="00E76CDA" w:rsidRDefault="0078283E">
            <w:pPr>
              <w:pStyle w:val="aff5"/>
              <w:jc w:val="left"/>
              <w:rPr>
                <w:rFonts w:ascii="Times New Roman" w:hAnsi="Times New Roman" w:cs="Times New Roman"/>
                <w:b w:val="0"/>
                <w:highlight w:val="white"/>
              </w:rPr>
            </w:pPr>
            <w:r>
              <w:rPr>
                <w:rFonts w:ascii="Times New Roman" w:hAnsi="Times New Roman" w:cs="Times New Roman"/>
                <w:b w:val="0"/>
                <w:highlight w:val="white"/>
              </w:rPr>
              <w:t>Приложение А «Меры дисциплинарных взысканий за нарушение правил   пользования библиотекой» …………………………………………………………….</w:t>
            </w:r>
          </w:p>
        </w:tc>
        <w:tc>
          <w:tcPr>
            <w:tcW w:w="720" w:type="dxa"/>
          </w:tcPr>
          <w:p w:rsidR="00E76CDA" w:rsidRDefault="0078283E">
            <w:pPr>
              <w:pStyle w:val="aff0"/>
              <w:ind w:firstLine="0"/>
              <w:jc w:val="center"/>
              <w:rPr>
                <w:rFonts w:ascii="Times New Roman" w:hAnsi="Times New Roman" w:cs="Times New Roman"/>
                <w:highlight w:val="white"/>
              </w:rPr>
            </w:pPr>
            <w:r>
              <w:rPr>
                <w:rFonts w:ascii="Times New Roman" w:hAnsi="Times New Roman" w:cs="Times New Roman"/>
                <w:highlight w:val="white"/>
              </w:rPr>
              <w:t>9</w:t>
            </w:r>
          </w:p>
        </w:tc>
      </w:tr>
      <w:tr w:rsidR="00E76CDA" w:rsidTr="00BE30DC">
        <w:tc>
          <w:tcPr>
            <w:tcW w:w="9152" w:type="dxa"/>
          </w:tcPr>
          <w:p w:rsidR="00E76CDA" w:rsidRDefault="0078283E">
            <w:pPr>
              <w:pStyle w:val="aff5"/>
              <w:rPr>
                <w:rFonts w:ascii="Times New Roman" w:hAnsi="Times New Roman" w:cs="Times New Roman"/>
                <w:b w:val="0"/>
                <w:highlight w:val="white"/>
              </w:rPr>
            </w:pPr>
            <w:r>
              <w:rPr>
                <w:rFonts w:ascii="Times New Roman" w:hAnsi="Times New Roman" w:cs="Times New Roman"/>
                <w:b w:val="0"/>
                <w:highlight w:val="white"/>
              </w:rPr>
              <w:t>Приложение Б Лист регистрации изменений…………………………………...............</w:t>
            </w:r>
          </w:p>
        </w:tc>
        <w:tc>
          <w:tcPr>
            <w:tcW w:w="720" w:type="dxa"/>
          </w:tcPr>
          <w:p w:rsidR="00E76CDA" w:rsidRDefault="0078283E">
            <w:pPr>
              <w:pStyle w:val="aff0"/>
              <w:ind w:firstLine="0"/>
              <w:jc w:val="center"/>
              <w:rPr>
                <w:rFonts w:ascii="Times New Roman" w:hAnsi="Times New Roman" w:cs="Times New Roman"/>
                <w:highlight w:val="white"/>
              </w:rPr>
            </w:pPr>
            <w:r>
              <w:rPr>
                <w:rFonts w:ascii="Times New Roman" w:hAnsi="Times New Roman" w:cs="Times New Roman"/>
                <w:highlight w:val="white"/>
              </w:rPr>
              <w:t>10</w:t>
            </w:r>
          </w:p>
        </w:tc>
      </w:tr>
      <w:tr w:rsidR="00E76CDA" w:rsidTr="00BE30DC">
        <w:tc>
          <w:tcPr>
            <w:tcW w:w="9152" w:type="dxa"/>
          </w:tcPr>
          <w:p w:rsidR="00E76CDA" w:rsidRDefault="0078283E">
            <w:pPr>
              <w:pStyle w:val="aff5"/>
              <w:rPr>
                <w:rFonts w:ascii="Times New Roman" w:hAnsi="Times New Roman" w:cs="Times New Roman"/>
                <w:b w:val="0"/>
                <w:highlight w:val="white"/>
              </w:rPr>
            </w:pPr>
            <w:r>
              <w:rPr>
                <w:rFonts w:ascii="Times New Roman" w:hAnsi="Times New Roman" w:cs="Times New Roman"/>
                <w:b w:val="0"/>
                <w:highlight w:val="white"/>
              </w:rPr>
              <w:t>Приложение В Лист согласования ………</w:t>
            </w:r>
            <w:proofErr w:type="gramStart"/>
            <w:r>
              <w:rPr>
                <w:rFonts w:ascii="Times New Roman" w:hAnsi="Times New Roman" w:cs="Times New Roman"/>
                <w:b w:val="0"/>
                <w:highlight w:val="white"/>
              </w:rPr>
              <w:t>…….</w:t>
            </w:r>
            <w:proofErr w:type="gramEnd"/>
            <w:r>
              <w:rPr>
                <w:rFonts w:ascii="Times New Roman" w:hAnsi="Times New Roman" w:cs="Times New Roman"/>
                <w:b w:val="0"/>
                <w:highlight w:val="white"/>
              </w:rPr>
              <w:t>…………………………………………</w:t>
            </w:r>
          </w:p>
        </w:tc>
        <w:tc>
          <w:tcPr>
            <w:tcW w:w="720" w:type="dxa"/>
          </w:tcPr>
          <w:p w:rsidR="00E76CDA" w:rsidRDefault="0078283E">
            <w:pPr>
              <w:pStyle w:val="aff0"/>
              <w:ind w:firstLine="0"/>
              <w:jc w:val="center"/>
              <w:rPr>
                <w:rFonts w:ascii="Times New Roman" w:hAnsi="Times New Roman" w:cs="Times New Roman"/>
                <w:highlight w:val="white"/>
              </w:rPr>
            </w:pPr>
            <w:r>
              <w:rPr>
                <w:rFonts w:ascii="Times New Roman" w:hAnsi="Times New Roman" w:cs="Times New Roman"/>
                <w:highlight w:val="white"/>
              </w:rPr>
              <w:t>11</w:t>
            </w:r>
          </w:p>
        </w:tc>
      </w:tr>
      <w:tr w:rsidR="00E76CDA" w:rsidTr="00BE30DC">
        <w:tc>
          <w:tcPr>
            <w:tcW w:w="9152" w:type="dxa"/>
          </w:tcPr>
          <w:p w:rsidR="00E76CDA" w:rsidRDefault="0078283E">
            <w:pPr>
              <w:pStyle w:val="aff5"/>
              <w:rPr>
                <w:rFonts w:ascii="Times New Roman" w:hAnsi="Times New Roman" w:cs="Times New Roman"/>
                <w:b w:val="0"/>
                <w:highlight w:val="white"/>
              </w:rPr>
            </w:pPr>
            <w:r>
              <w:rPr>
                <w:rFonts w:ascii="Times New Roman" w:hAnsi="Times New Roman" w:cs="Times New Roman"/>
                <w:b w:val="0"/>
                <w:highlight w:val="white"/>
              </w:rPr>
              <w:t>Приложение Г Реестр выдачи документа…………………………………………</w:t>
            </w:r>
            <w:proofErr w:type="gramStart"/>
            <w:r>
              <w:rPr>
                <w:rFonts w:ascii="Times New Roman" w:hAnsi="Times New Roman" w:cs="Times New Roman"/>
                <w:b w:val="0"/>
                <w:highlight w:val="white"/>
              </w:rPr>
              <w:t>…….</w:t>
            </w:r>
            <w:proofErr w:type="gramEnd"/>
            <w:r>
              <w:rPr>
                <w:rFonts w:ascii="Times New Roman" w:hAnsi="Times New Roman" w:cs="Times New Roman"/>
                <w:b w:val="0"/>
                <w:highlight w:val="white"/>
              </w:rPr>
              <w:t>.</w:t>
            </w:r>
          </w:p>
        </w:tc>
        <w:tc>
          <w:tcPr>
            <w:tcW w:w="720" w:type="dxa"/>
          </w:tcPr>
          <w:p w:rsidR="00E76CDA" w:rsidRDefault="0078283E">
            <w:pPr>
              <w:pStyle w:val="aff0"/>
              <w:ind w:firstLine="0"/>
              <w:jc w:val="center"/>
              <w:rPr>
                <w:rFonts w:ascii="Times New Roman" w:hAnsi="Times New Roman" w:cs="Times New Roman"/>
                <w:highlight w:val="white"/>
              </w:rPr>
            </w:pPr>
            <w:r>
              <w:rPr>
                <w:rFonts w:ascii="Times New Roman" w:hAnsi="Times New Roman" w:cs="Times New Roman"/>
                <w:highlight w:val="white"/>
              </w:rPr>
              <w:t>12</w:t>
            </w:r>
          </w:p>
        </w:tc>
      </w:tr>
    </w:tbl>
    <w:p w:rsidR="00E76CDA" w:rsidRDefault="0078283E" w:rsidP="00F07632">
      <w:pPr>
        <w:pStyle w:val="1"/>
        <w:spacing w:before="0" w:after="0"/>
        <w:ind w:hanging="142"/>
        <w:jc w:val="center"/>
        <w:rPr>
          <w:rFonts w:ascii="Times New Roman" w:hAnsi="Times New Roman" w:cs="Times New Roman"/>
          <w:highlight w:val="white"/>
        </w:rPr>
      </w:pPr>
      <w:r>
        <w:rPr>
          <w:rFonts w:ascii="Times New Roman" w:hAnsi="Times New Roman" w:cs="Times New Roman"/>
          <w:highlight w:val="yellow"/>
        </w:rPr>
        <w:br w:type="page" w:clear="all"/>
      </w:r>
      <w:r>
        <w:rPr>
          <w:rFonts w:ascii="Times New Roman" w:hAnsi="Times New Roman" w:cs="Times New Roman"/>
          <w:highlight w:val="white"/>
        </w:rPr>
        <w:lastRenderedPageBreak/>
        <w:t>1 НАЗНАЧЕНИЕ И ОБЛАСТЬ ПРИМЕНЕНИЯ</w:t>
      </w:r>
    </w:p>
    <w:p w:rsidR="00BE30DC" w:rsidRPr="00BE30DC" w:rsidRDefault="00BE30DC" w:rsidP="00F07632">
      <w:pPr>
        <w:spacing w:after="0" w:line="240" w:lineRule="auto"/>
        <w:rPr>
          <w:highlight w:val="white"/>
        </w:rPr>
      </w:pPr>
    </w:p>
    <w:p w:rsidR="00E76CDA" w:rsidRDefault="0078283E" w:rsidP="00F07632">
      <w:pPr>
        <w:pStyle w:val="aff0"/>
        <w:rPr>
          <w:rFonts w:ascii="Times New Roman" w:hAnsi="Times New Roman" w:cs="Times New Roman"/>
          <w:highlight w:val="white"/>
        </w:rPr>
      </w:pPr>
      <w:r>
        <w:rPr>
          <w:rFonts w:ascii="Times New Roman" w:hAnsi="Times New Roman" w:cs="Times New Roman"/>
          <w:highlight w:val="white"/>
        </w:rPr>
        <w:t xml:space="preserve">1.1 Настоящие Правила </w:t>
      </w:r>
      <w:r w:rsidR="00BE30DC" w:rsidRPr="00BE30DC">
        <w:rPr>
          <w:rFonts w:ascii="Times New Roman" w:hAnsi="Times New Roman" w:cs="Times New Roman"/>
        </w:rPr>
        <w:t>пользования библиотекой ФГБОУ ВО АГМУ Минздрава России</w:t>
      </w:r>
      <w:r w:rsidR="00BE30DC">
        <w:rPr>
          <w:rFonts w:ascii="Times New Roman" w:hAnsi="Times New Roman" w:cs="Times New Roman"/>
          <w:highlight w:val="white"/>
        </w:rPr>
        <w:t xml:space="preserve"> (далее – Правила) </w:t>
      </w:r>
      <w:r>
        <w:rPr>
          <w:rFonts w:ascii="Times New Roman" w:hAnsi="Times New Roman" w:cs="Times New Roman"/>
          <w:highlight w:val="white"/>
        </w:rPr>
        <w:t xml:space="preserve">регламентируют общий порядок организации обслуживания </w:t>
      </w:r>
      <w:r w:rsidR="00491AD6">
        <w:rPr>
          <w:rFonts w:ascii="Times New Roman" w:hAnsi="Times New Roman" w:cs="Times New Roman"/>
          <w:highlight w:val="white"/>
        </w:rPr>
        <w:t>читателей</w:t>
      </w:r>
      <w:r>
        <w:rPr>
          <w:rFonts w:ascii="Times New Roman" w:hAnsi="Times New Roman" w:cs="Times New Roman"/>
          <w:highlight w:val="white"/>
        </w:rPr>
        <w:t xml:space="preserve"> ФГБОУ ВО </w:t>
      </w:r>
      <w:r w:rsidR="00BE30DC">
        <w:rPr>
          <w:rFonts w:ascii="Times New Roman" w:hAnsi="Times New Roman" w:cs="Times New Roman"/>
          <w:highlight w:val="white"/>
        </w:rPr>
        <w:t>АГМУ</w:t>
      </w:r>
      <w:r>
        <w:rPr>
          <w:rFonts w:ascii="Times New Roman" w:hAnsi="Times New Roman" w:cs="Times New Roman"/>
          <w:highlight w:val="white"/>
        </w:rPr>
        <w:t xml:space="preserve"> Минздрава России (далее – Университет</w:t>
      </w:r>
      <w:r w:rsidR="00BE30DC">
        <w:rPr>
          <w:rFonts w:ascii="Times New Roman" w:hAnsi="Times New Roman" w:cs="Times New Roman"/>
          <w:highlight w:val="white"/>
        </w:rPr>
        <w:t>, АГМУ</w:t>
      </w:r>
      <w:r>
        <w:rPr>
          <w:rFonts w:ascii="Times New Roman" w:hAnsi="Times New Roman" w:cs="Times New Roman"/>
          <w:highlight w:val="white"/>
        </w:rPr>
        <w:t xml:space="preserve">) в подразделениях библиотеки ФГБОУ ВО АГМУ Минздрава России (далее - Библиотека АГМУ), их права и обязанности, а также права и обязанности библиотеки.  </w:t>
      </w:r>
    </w:p>
    <w:p w:rsidR="00E76CDA" w:rsidRDefault="0078283E">
      <w:pPr>
        <w:pStyle w:val="aff0"/>
        <w:rPr>
          <w:rFonts w:ascii="Times New Roman" w:hAnsi="Times New Roman" w:cs="Times New Roman"/>
          <w:szCs w:val="30"/>
          <w:highlight w:val="yellow"/>
        </w:rPr>
      </w:pPr>
      <w:r>
        <w:rPr>
          <w:rFonts w:ascii="Times New Roman" w:hAnsi="Times New Roman" w:cs="Times New Roman"/>
          <w:highlight w:val="white"/>
        </w:rPr>
        <w:t>1.2 Настоящие Правила обязательны для применения в структурных подразделениях Университета, взаимодействующих с Библиотекой АГМУ, и распространяются на обучающихся,</w:t>
      </w:r>
      <w:r>
        <w:rPr>
          <w:rFonts w:ascii="Times New Roman" w:hAnsi="Times New Roman" w:cs="Times New Roman"/>
          <w:highlight w:val="yellow"/>
        </w:rPr>
        <w:t xml:space="preserve"> </w:t>
      </w:r>
      <w:r w:rsidRPr="00BE30DC">
        <w:rPr>
          <w:rFonts w:ascii="Times New Roman" w:hAnsi="Times New Roman" w:cs="Times New Roman"/>
        </w:rPr>
        <w:t>слушателей и</w:t>
      </w:r>
      <w:r>
        <w:rPr>
          <w:rFonts w:ascii="Times New Roman" w:hAnsi="Times New Roman" w:cs="Times New Roman"/>
          <w:highlight w:val="white"/>
        </w:rPr>
        <w:t xml:space="preserve"> сотрудников Университета</w:t>
      </w:r>
      <w:r>
        <w:rPr>
          <w:rFonts w:ascii="Times New Roman" w:hAnsi="Times New Roman" w:cs="Times New Roman"/>
          <w:szCs w:val="30"/>
          <w:highlight w:val="white"/>
        </w:rPr>
        <w:t>.</w:t>
      </w:r>
      <w:r>
        <w:rPr>
          <w:rFonts w:ascii="Times New Roman" w:hAnsi="Times New Roman" w:cs="Times New Roman"/>
          <w:szCs w:val="30"/>
          <w:highlight w:val="yellow"/>
        </w:rPr>
        <w:t xml:space="preserve"> </w:t>
      </w:r>
    </w:p>
    <w:p w:rsidR="00E76CDA" w:rsidRPr="00BE30DC" w:rsidRDefault="0078283E">
      <w:pPr>
        <w:pStyle w:val="aff0"/>
        <w:rPr>
          <w:rFonts w:ascii="Times New Roman" w:hAnsi="Times New Roman" w:cs="Times New Roman"/>
          <w:szCs w:val="30"/>
        </w:rPr>
      </w:pPr>
      <w:r w:rsidRPr="00BE30DC">
        <w:rPr>
          <w:rFonts w:ascii="Times New Roman" w:hAnsi="Times New Roman" w:cs="Times New Roman"/>
          <w:szCs w:val="30"/>
        </w:rPr>
        <w:t>1.3 Положение рассмотрено на заседании первичной организации обучающихся</w:t>
      </w:r>
      <w:r w:rsidR="00BE30DC" w:rsidRPr="00BE30DC">
        <w:rPr>
          <w:rFonts w:ascii="Times New Roman" w:hAnsi="Times New Roman" w:cs="Times New Roman"/>
          <w:szCs w:val="30"/>
        </w:rPr>
        <w:t xml:space="preserve"> ФГБОУ ВО АГМУ Минздрава России</w:t>
      </w:r>
      <w:r w:rsidRPr="00BE30DC">
        <w:rPr>
          <w:rFonts w:ascii="Times New Roman" w:hAnsi="Times New Roman" w:cs="Times New Roman"/>
          <w:szCs w:val="30"/>
        </w:rPr>
        <w:t xml:space="preserve"> профессионального союза работников здравоохранения Российской Федерации </w:t>
      </w:r>
      <w:r w:rsidR="00FA7B3B">
        <w:rPr>
          <w:rFonts w:ascii="Times New Roman" w:hAnsi="Times New Roman" w:cs="Times New Roman"/>
          <w:szCs w:val="30"/>
        </w:rPr>
        <w:t>26.09.2025</w:t>
      </w:r>
      <w:r w:rsidRPr="00BE30DC">
        <w:rPr>
          <w:rFonts w:ascii="Times New Roman" w:hAnsi="Times New Roman" w:cs="Times New Roman"/>
          <w:szCs w:val="30"/>
        </w:rPr>
        <w:t xml:space="preserve">, протокол № </w:t>
      </w:r>
      <w:r w:rsidR="00FA7B3B">
        <w:rPr>
          <w:rFonts w:ascii="Times New Roman" w:hAnsi="Times New Roman" w:cs="Times New Roman"/>
          <w:szCs w:val="30"/>
        </w:rPr>
        <w:t>9/1</w:t>
      </w:r>
      <w:r w:rsidRPr="00BE30DC">
        <w:rPr>
          <w:rFonts w:ascii="Times New Roman" w:hAnsi="Times New Roman" w:cs="Times New Roman"/>
          <w:szCs w:val="30"/>
        </w:rPr>
        <w:t xml:space="preserve">; на заседании студенческого совета </w:t>
      </w:r>
      <w:r w:rsidR="00FA7B3B">
        <w:rPr>
          <w:rFonts w:ascii="Times New Roman" w:hAnsi="Times New Roman" w:cs="Times New Roman"/>
          <w:szCs w:val="30"/>
        </w:rPr>
        <w:t>22.09.2025</w:t>
      </w:r>
      <w:r w:rsidRPr="00BE30DC">
        <w:rPr>
          <w:rFonts w:ascii="Times New Roman" w:hAnsi="Times New Roman" w:cs="Times New Roman"/>
          <w:szCs w:val="30"/>
        </w:rPr>
        <w:t xml:space="preserve">, протокол № </w:t>
      </w:r>
      <w:r w:rsidR="00FA7B3B">
        <w:rPr>
          <w:rFonts w:ascii="Times New Roman" w:hAnsi="Times New Roman" w:cs="Times New Roman"/>
          <w:szCs w:val="30"/>
        </w:rPr>
        <w:t>СС-09/03</w:t>
      </w:r>
      <w:r w:rsidRPr="00BE30DC">
        <w:rPr>
          <w:rFonts w:ascii="Times New Roman" w:hAnsi="Times New Roman" w:cs="Times New Roman"/>
          <w:szCs w:val="30"/>
        </w:rPr>
        <w:t xml:space="preserve">; на заседании совета родителей </w:t>
      </w:r>
      <w:r w:rsidR="00FA7B3B">
        <w:rPr>
          <w:rFonts w:ascii="Times New Roman" w:hAnsi="Times New Roman" w:cs="Times New Roman"/>
          <w:szCs w:val="30"/>
        </w:rPr>
        <w:t>17.09.2025</w:t>
      </w:r>
      <w:r w:rsidRPr="00BE30DC">
        <w:rPr>
          <w:rFonts w:ascii="Times New Roman" w:hAnsi="Times New Roman" w:cs="Times New Roman"/>
          <w:szCs w:val="30"/>
        </w:rPr>
        <w:t xml:space="preserve">, протокол № </w:t>
      </w:r>
      <w:r w:rsidR="00FA7B3B">
        <w:rPr>
          <w:rFonts w:ascii="Times New Roman" w:hAnsi="Times New Roman" w:cs="Times New Roman"/>
          <w:szCs w:val="30"/>
        </w:rPr>
        <w:t>2</w:t>
      </w:r>
      <w:r w:rsidRPr="00BE30DC">
        <w:rPr>
          <w:rFonts w:ascii="Times New Roman" w:hAnsi="Times New Roman" w:cs="Times New Roman"/>
          <w:szCs w:val="30"/>
        </w:rPr>
        <w:t xml:space="preserve">; на заседании ученого совета ФГБОУ ВО АГМУ Минздрава России </w:t>
      </w:r>
      <w:r w:rsidR="00FA7B3B">
        <w:rPr>
          <w:rFonts w:ascii="Times New Roman" w:hAnsi="Times New Roman" w:cs="Times New Roman"/>
          <w:szCs w:val="30"/>
        </w:rPr>
        <w:t>30.09.2025</w:t>
      </w:r>
      <w:r w:rsidRPr="00BE30DC">
        <w:rPr>
          <w:rFonts w:ascii="Times New Roman" w:hAnsi="Times New Roman" w:cs="Times New Roman"/>
          <w:szCs w:val="30"/>
        </w:rPr>
        <w:t xml:space="preserve">, протокол № </w:t>
      </w:r>
      <w:r w:rsidR="00FA7B3B">
        <w:rPr>
          <w:rFonts w:ascii="Times New Roman" w:hAnsi="Times New Roman" w:cs="Times New Roman"/>
          <w:szCs w:val="30"/>
        </w:rPr>
        <w:t>11</w:t>
      </w:r>
      <w:r w:rsidRPr="00BE30DC">
        <w:rPr>
          <w:rFonts w:ascii="Times New Roman" w:hAnsi="Times New Roman" w:cs="Times New Roman"/>
          <w:szCs w:val="30"/>
        </w:rPr>
        <w:t>.</w:t>
      </w:r>
    </w:p>
    <w:p w:rsidR="00E76CDA" w:rsidRPr="00BE30DC" w:rsidRDefault="00E76CDA">
      <w:pPr>
        <w:pStyle w:val="1"/>
        <w:spacing w:before="0" w:after="0"/>
        <w:ind w:firstLine="0"/>
        <w:jc w:val="center"/>
        <w:rPr>
          <w:rFonts w:ascii="Times New Roman" w:hAnsi="Times New Roman" w:cs="Times New Roman"/>
          <w:highlight w:val="yellow"/>
        </w:rPr>
      </w:pPr>
    </w:p>
    <w:p w:rsidR="00E76CDA" w:rsidRDefault="0078283E" w:rsidP="00BE30DC">
      <w:pPr>
        <w:pStyle w:val="1"/>
        <w:spacing w:before="0" w:after="0"/>
        <w:ind w:firstLine="0"/>
        <w:jc w:val="center"/>
        <w:rPr>
          <w:rFonts w:ascii="Times New Roman" w:hAnsi="Times New Roman" w:cs="Times New Roman"/>
          <w:highlight w:val="white"/>
        </w:rPr>
      </w:pPr>
      <w:r>
        <w:rPr>
          <w:rFonts w:ascii="Times New Roman" w:hAnsi="Times New Roman" w:cs="Times New Roman"/>
          <w:highlight w:val="white"/>
        </w:rPr>
        <w:t>2 НОРМАТИВНЫЕ ССЫЛКИ</w:t>
      </w:r>
    </w:p>
    <w:p w:rsidR="00BE30DC" w:rsidRPr="00BE30DC" w:rsidRDefault="00BE30DC" w:rsidP="00BE30DC">
      <w:pPr>
        <w:spacing w:after="0" w:line="240" w:lineRule="auto"/>
        <w:rPr>
          <w:highlight w:val="white"/>
        </w:rPr>
      </w:pPr>
    </w:p>
    <w:p w:rsidR="00E76CDA" w:rsidRDefault="0078283E" w:rsidP="00BE30DC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  <w:highlight w:val="white"/>
        </w:rPr>
      </w:pPr>
      <w:r>
        <w:rPr>
          <w:rFonts w:ascii="Times New Roman" w:hAnsi="Times New Roman" w:cs="Times New Roman"/>
          <w:bCs/>
          <w:sz w:val="24"/>
          <w:szCs w:val="24"/>
          <w:highlight w:val="white"/>
        </w:rPr>
        <w:t>2.1</w:t>
      </w:r>
      <w:r>
        <w:rPr>
          <w:rFonts w:ascii="Times New Roman" w:hAnsi="Times New Roman" w:cs="Times New Roman"/>
          <w:sz w:val="24"/>
          <w:szCs w:val="24"/>
          <w:highlight w:val="white"/>
        </w:rPr>
        <w:t xml:space="preserve"> Федеральный Закон от 29.12.1994 №78-ФЗ «О библиотечном деле».</w:t>
      </w:r>
    </w:p>
    <w:p w:rsidR="00E76CDA" w:rsidRDefault="0078283E" w:rsidP="00BE30DC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  <w:highlight w:val="white"/>
        </w:rPr>
      </w:pPr>
      <w:r>
        <w:rPr>
          <w:rFonts w:ascii="Times New Roman" w:hAnsi="Times New Roman" w:cs="Times New Roman"/>
          <w:sz w:val="24"/>
          <w:szCs w:val="24"/>
          <w:highlight w:val="white"/>
        </w:rPr>
        <w:t xml:space="preserve">2.2 Положение о библиотеке АГМУ. </w:t>
      </w:r>
    </w:p>
    <w:p w:rsidR="00E76CDA" w:rsidRDefault="0078283E">
      <w:pPr>
        <w:spacing w:after="0" w:line="240" w:lineRule="auto"/>
        <w:ind w:firstLine="709"/>
        <w:rPr>
          <w:rFonts w:ascii="Times New Roman" w:hAnsi="Times New Roman" w:cs="Times New Roman"/>
          <w:highlight w:val="white"/>
        </w:rPr>
      </w:pPr>
      <w:r>
        <w:rPr>
          <w:rFonts w:ascii="Times New Roman" w:hAnsi="Times New Roman" w:cs="Times New Roman"/>
          <w:sz w:val="24"/>
          <w:szCs w:val="24"/>
          <w:highlight w:val="white"/>
        </w:rPr>
        <w:t>2.3 Устав ФГБОУ ВО АГМУ Минздрава России.</w:t>
      </w:r>
    </w:p>
    <w:p w:rsidR="00E76CDA" w:rsidRPr="00BE30DC" w:rsidRDefault="00E76CDA">
      <w:pPr>
        <w:pStyle w:val="1"/>
        <w:spacing w:before="0" w:after="0"/>
        <w:jc w:val="center"/>
        <w:rPr>
          <w:rFonts w:ascii="Times New Roman" w:hAnsi="Times New Roman" w:cs="Times New Roman"/>
          <w:highlight w:val="yellow"/>
        </w:rPr>
      </w:pPr>
    </w:p>
    <w:p w:rsidR="00E76CDA" w:rsidRDefault="0078283E" w:rsidP="00BE30DC">
      <w:pPr>
        <w:pStyle w:val="1"/>
        <w:spacing w:before="0" w:after="0"/>
        <w:ind w:firstLine="0"/>
        <w:jc w:val="center"/>
        <w:rPr>
          <w:rFonts w:ascii="Times New Roman" w:hAnsi="Times New Roman" w:cs="Times New Roman"/>
          <w:highlight w:val="white"/>
        </w:rPr>
      </w:pPr>
      <w:r>
        <w:rPr>
          <w:rFonts w:ascii="Times New Roman" w:hAnsi="Times New Roman" w:cs="Times New Roman"/>
          <w:highlight w:val="white"/>
        </w:rPr>
        <w:t>3 ТЕРМИНЫ, ОБОЗНАЧЕНИЯ И СОКРАЩЕНИЯ</w:t>
      </w:r>
    </w:p>
    <w:p w:rsidR="00BE30DC" w:rsidRPr="00BE30DC" w:rsidRDefault="00BE30DC" w:rsidP="00BE30DC">
      <w:pPr>
        <w:spacing w:after="0" w:line="240" w:lineRule="auto"/>
        <w:rPr>
          <w:highlight w:val="white"/>
        </w:rPr>
      </w:pPr>
    </w:p>
    <w:p w:rsidR="00E76CDA" w:rsidRDefault="0078283E" w:rsidP="00BE30DC">
      <w:pPr>
        <w:pStyle w:val="aff0"/>
        <w:rPr>
          <w:rFonts w:ascii="Times New Roman" w:hAnsi="Times New Roman" w:cs="Times New Roman"/>
          <w:highlight w:val="white"/>
        </w:rPr>
      </w:pPr>
      <w:r>
        <w:rPr>
          <w:rFonts w:ascii="Times New Roman" w:hAnsi="Times New Roman" w:cs="Times New Roman"/>
          <w:b/>
          <w:highlight w:val="white"/>
        </w:rPr>
        <w:t xml:space="preserve">АСК </w:t>
      </w:r>
      <w:r>
        <w:rPr>
          <w:rFonts w:ascii="Times New Roman" w:hAnsi="Times New Roman" w:cs="Times New Roman"/>
          <w:highlight w:val="white"/>
        </w:rPr>
        <w:t>– абонемент старших курсов.</w:t>
      </w:r>
    </w:p>
    <w:p w:rsidR="00E76CDA" w:rsidRDefault="0078283E" w:rsidP="00BE30DC">
      <w:pPr>
        <w:pStyle w:val="aff0"/>
        <w:rPr>
          <w:rFonts w:ascii="Times New Roman" w:hAnsi="Times New Roman" w:cs="Times New Roman"/>
          <w:highlight w:val="white"/>
        </w:rPr>
      </w:pPr>
      <w:r>
        <w:rPr>
          <w:rFonts w:ascii="Times New Roman" w:hAnsi="Times New Roman" w:cs="Times New Roman"/>
          <w:b/>
          <w:highlight w:val="white"/>
        </w:rPr>
        <w:t xml:space="preserve">АМК </w:t>
      </w:r>
      <w:r>
        <w:rPr>
          <w:rFonts w:ascii="Times New Roman" w:hAnsi="Times New Roman" w:cs="Times New Roman"/>
          <w:highlight w:val="white"/>
        </w:rPr>
        <w:t>– абонемент младших курсов.</w:t>
      </w:r>
    </w:p>
    <w:p w:rsidR="00E76CDA" w:rsidRDefault="0078283E">
      <w:pPr>
        <w:pStyle w:val="1"/>
        <w:spacing w:before="0" w:after="0"/>
        <w:jc w:val="both"/>
        <w:rPr>
          <w:rFonts w:ascii="Times New Roman" w:hAnsi="Times New Roman" w:cs="Times New Roman"/>
          <w:b w:val="0"/>
          <w:caps w:val="0"/>
          <w:highlight w:val="white"/>
        </w:rPr>
      </w:pPr>
      <w:r>
        <w:rPr>
          <w:rFonts w:ascii="Times New Roman" w:hAnsi="Times New Roman" w:cs="Times New Roman"/>
          <w:caps w:val="0"/>
          <w:highlight w:val="white"/>
        </w:rPr>
        <w:t xml:space="preserve">АНЛ - </w:t>
      </w:r>
      <w:r>
        <w:rPr>
          <w:rFonts w:ascii="Times New Roman" w:hAnsi="Times New Roman" w:cs="Times New Roman"/>
          <w:b w:val="0"/>
          <w:caps w:val="0"/>
          <w:highlight w:val="white"/>
        </w:rPr>
        <w:t>абонемент научной литературы.</w:t>
      </w:r>
    </w:p>
    <w:p w:rsidR="00E76CDA" w:rsidRDefault="0078283E">
      <w:pPr>
        <w:pStyle w:val="1"/>
        <w:spacing w:before="0" w:after="0"/>
        <w:jc w:val="both"/>
        <w:rPr>
          <w:rFonts w:ascii="Times New Roman" w:hAnsi="Times New Roman" w:cs="Times New Roman"/>
          <w:b w:val="0"/>
          <w:highlight w:val="white"/>
        </w:rPr>
      </w:pPr>
      <w:r>
        <w:rPr>
          <w:rFonts w:ascii="Times New Roman" w:hAnsi="Times New Roman" w:cs="Times New Roman"/>
          <w:highlight w:val="white"/>
        </w:rPr>
        <w:t xml:space="preserve">ППС – </w:t>
      </w:r>
      <w:r>
        <w:rPr>
          <w:rFonts w:ascii="Times New Roman" w:hAnsi="Times New Roman" w:cs="Times New Roman"/>
          <w:b w:val="0"/>
          <w:caps w:val="0"/>
          <w:highlight w:val="white"/>
        </w:rPr>
        <w:t>профессорско-преподавательский состав.</w:t>
      </w:r>
    </w:p>
    <w:p w:rsidR="00E76CDA" w:rsidRPr="00BE30DC" w:rsidRDefault="00E76CDA">
      <w:pPr>
        <w:pStyle w:val="1"/>
        <w:spacing w:before="0" w:after="0"/>
        <w:rPr>
          <w:rFonts w:ascii="Times New Roman" w:hAnsi="Times New Roman" w:cs="Times New Roman"/>
          <w:b w:val="0"/>
          <w:highlight w:val="yellow"/>
        </w:rPr>
      </w:pPr>
    </w:p>
    <w:p w:rsidR="00E76CDA" w:rsidRDefault="0078283E" w:rsidP="00BE30DC">
      <w:pPr>
        <w:pStyle w:val="1"/>
        <w:spacing w:before="0" w:after="0"/>
        <w:ind w:firstLine="0"/>
        <w:jc w:val="center"/>
        <w:rPr>
          <w:rFonts w:ascii="Times New Roman" w:hAnsi="Times New Roman" w:cs="Times New Roman"/>
          <w:highlight w:val="white"/>
        </w:rPr>
      </w:pPr>
      <w:r>
        <w:rPr>
          <w:rFonts w:ascii="Times New Roman" w:hAnsi="Times New Roman" w:cs="Times New Roman"/>
          <w:highlight w:val="white"/>
        </w:rPr>
        <w:t>4 ОПИСАНИЕ</w:t>
      </w:r>
    </w:p>
    <w:p w:rsidR="00BE30DC" w:rsidRPr="00BE30DC" w:rsidRDefault="00BE30DC" w:rsidP="00BE30DC">
      <w:pPr>
        <w:spacing w:after="0" w:line="240" w:lineRule="auto"/>
        <w:rPr>
          <w:highlight w:val="white"/>
        </w:rPr>
      </w:pPr>
    </w:p>
    <w:p w:rsidR="00E76CDA" w:rsidRDefault="0078283E" w:rsidP="00BE30DC">
      <w:pPr>
        <w:pStyle w:val="1"/>
        <w:spacing w:before="0" w:after="0"/>
        <w:jc w:val="both"/>
        <w:rPr>
          <w:rFonts w:ascii="Times New Roman" w:hAnsi="Times New Roman" w:cs="Times New Roman"/>
          <w:highlight w:val="white"/>
        </w:rPr>
      </w:pPr>
      <w:r>
        <w:rPr>
          <w:rFonts w:ascii="Times New Roman" w:hAnsi="Times New Roman" w:cs="Times New Roman"/>
          <w:highlight w:val="white"/>
        </w:rPr>
        <w:t>4.1 О</w:t>
      </w:r>
      <w:r>
        <w:rPr>
          <w:rFonts w:ascii="Times New Roman" w:hAnsi="Times New Roman" w:cs="Times New Roman"/>
          <w:caps w:val="0"/>
          <w:highlight w:val="white"/>
        </w:rPr>
        <w:t>бщие положения</w:t>
      </w:r>
    </w:p>
    <w:p w:rsidR="00E76CDA" w:rsidRDefault="0078283E" w:rsidP="00BE30DC">
      <w:pPr>
        <w:pStyle w:val="aff0"/>
        <w:rPr>
          <w:rFonts w:ascii="Times New Roman" w:hAnsi="Times New Roman" w:cs="Times New Roman"/>
          <w:color w:val="000000"/>
          <w:spacing w:val="-1"/>
          <w:highlight w:val="white"/>
        </w:rPr>
      </w:pPr>
      <w:r>
        <w:rPr>
          <w:rFonts w:ascii="Times New Roman" w:hAnsi="Times New Roman" w:cs="Times New Roman"/>
          <w:bCs/>
          <w:color w:val="000000"/>
          <w:spacing w:val="-1"/>
          <w:highlight w:val="white"/>
        </w:rPr>
        <w:t>4.1.1</w:t>
      </w:r>
      <w:r>
        <w:rPr>
          <w:b/>
          <w:bCs/>
          <w:color w:val="000000"/>
          <w:spacing w:val="-1"/>
          <w:highlight w:val="white"/>
        </w:rPr>
        <w:t xml:space="preserve"> </w:t>
      </w:r>
      <w:r>
        <w:rPr>
          <w:rFonts w:ascii="Times New Roman" w:hAnsi="Times New Roman" w:cs="Times New Roman"/>
          <w:highlight w:val="white"/>
        </w:rPr>
        <w:t xml:space="preserve">Библиотека обслуживает </w:t>
      </w:r>
      <w:r w:rsidR="00491AD6">
        <w:rPr>
          <w:rFonts w:ascii="Times New Roman" w:hAnsi="Times New Roman" w:cs="Times New Roman"/>
          <w:highlight w:val="white"/>
        </w:rPr>
        <w:t>читателей</w:t>
      </w:r>
      <w:r>
        <w:rPr>
          <w:rFonts w:ascii="Times New Roman" w:hAnsi="Times New Roman" w:cs="Times New Roman"/>
          <w:highlight w:val="white"/>
        </w:rPr>
        <w:t xml:space="preserve"> в соответствии с настоящими Правилами и</w:t>
      </w:r>
      <w:r>
        <w:rPr>
          <w:highlight w:val="white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highlight w:val="white"/>
        </w:rPr>
        <w:t>с Положением о библиотеке АГМУ.</w:t>
      </w:r>
      <w:r>
        <w:rPr>
          <w:rFonts w:ascii="Times New Roman" w:hAnsi="Times New Roman" w:cs="Times New Roman"/>
          <w:highlight w:val="white"/>
        </w:rPr>
        <w:t xml:space="preserve"> Правила разрабатываются Библиотекой АГМУ и утверждаются ректором Университета, после чего становятся обязательными для читателей. </w:t>
      </w:r>
      <w:r>
        <w:rPr>
          <w:rFonts w:ascii="Times New Roman" w:hAnsi="Times New Roman" w:cs="Times New Roman"/>
          <w:color w:val="000000"/>
          <w:spacing w:val="-1"/>
          <w:highlight w:val="white"/>
        </w:rPr>
        <w:t>Настоящие Правила доводятся до сведения каждого читателя при первичной записи в библиотеку и размещаются на сайте и информационных стендах Библиотеки АГМУ.</w:t>
      </w:r>
    </w:p>
    <w:p w:rsidR="0071600D" w:rsidRDefault="0071600D">
      <w:pPr>
        <w:pStyle w:val="aff0"/>
        <w:rPr>
          <w:rFonts w:ascii="Times New Roman" w:hAnsi="Times New Roman" w:cs="Times New Roman"/>
          <w:b/>
          <w:bCs/>
          <w:color w:val="000000"/>
          <w:highlight w:val="yellow"/>
        </w:rPr>
      </w:pPr>
    </w:p>
    <w:p w:rsidR="00E76CDA" w:rsidRDefault="0078283E" w:rsidP="00BE30DC">
      <w:pPr>
        <w:shd w:val="clear" w:color="auto" w:fill="FFFFFF"/>
        <w:spacing w:after="0" w:line="240" w:lineRule="auto"/>
        <w:ind w:firstLine="709"/>
        <w:rPr>
          <w:rFonts w:ascii="Times New Roman" w:hAnsi="Times New Roman" w:cs="Times New Roman"/>
          <w:b/>
          <w:bCs/>
          <w:color w:val="000000"/>
          <w:sz w:val="24"/>
          <w:szCs w:val="24"/>
          <w:highlight w:val="white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highlight w:val="white"/>
        </w:rPr>
        <w:t>4.2</w:t>
      </w:r>
      <w:r>
        <w:rPr>
          <w:rFonts w:ascii="Times New Roman" w:hAnsi="Times New Roman" w:cs="Times New Roman"/>
          <w:color w:val="000000"/>
          <w:sz w:val="24"/>
          <w:szCs w:val="24"/>
          <w:highlight w:val="white"/>
        </w:rPr>
        <w:t xml:space="preserve"> 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highlight w:val="white"/>
        </w:rPr>
        <w:t>Порядок записи читателей в Библиотеку АГМУ</w:t>
      </w:r>
    </w:p>
    <w:p w:rsidR="00E76CDA" w:rsidRDefault="0078283E">
      <w:pPr>
        <w:pStyle w:val="aff0"/>
        <w:rPr>
          <w:rFonts w:ascii="Times New Roman" w:hAnsi="Times New Roman" w:cs="Times New Roman"/>
          <w:spacing w:val="1"/>
          <w:highlight w:val="white"/>
        </w:rPr>
      </w:pPr>
      <w:r>
        <w:rPr>
          <w:rFonts w:ascii="Times New Roman" w:hAnsi="Times New Roman" w:cs="Times New Roman"/>
          <w:bCs/>
          <w:highlight w:val="white"/>
        </w:rPr>
        <w:t>4.2.1</w:t>
      </w:r>
      <w:r>
        <w:rPr>
          <w:rFonts w:ascii="Times New Roman" w:hAnsi="Times New Roman" w:cs="Times New Roman"/>
          <w:highlight w:val="white"/>
        </w:rPr>
        <w:t xml:space="preserve"> Запись в Библиотеку АГМУ </w:t>
      </w:r>
      <w:r w:rsidR="003F0742">
        <w:rPr>
          <w:rFonts w:ascii="Times New Roman" w:hAnsi="Times New Roman" w:cs="Times New Roman"/>
          <w:highlight w:val="white"/>
        </w:rPr>
        <w:t>обучающихся</w:t>
      </w:r>
      <w:r>
        <w:rPr>
          <w:rFonts w:ascii="Times New Roman" w:hAnsi="Times New Roman" w:cs="Times New Roman"/>
          <w:highlight w:val="white"/>
        </w:rPr>
        <w:t xml:space="preserve"> 1-го курса</w:t>
      </w:r>
      <w:r w:rsidR="003F0742">
        <w:rPr>
          <w:rFonts w:ascii="Times New Roman" w:hAnsi="Times New Roman" w:cs="Times New Roman"/>
          <w:spacing w:val="-1"/>
          <w:highlight w:val="white"/>
        </w:rPr>
        <w:t xml:space="preserve"> </w:t>
      </w:r>
      <w:r w:rsidR="004273BE">
        <w:rPr>
          <w:rFonts w:ascii="Times New Roman" w:hAnsi="Times New Roman" w:cs="Times New Roman"/>
          <w:spacing w:val="-1"/>
          <w:highlight w:val="white"/>
        </w:rPr>
        <w:t xml:space="preserve">специалитета, СПО, </w:t>
      </w:r>
      <w:r w:rsidR="0071600D">
        <w:rPr>
          <w:rFonts w:ascii="Times New Roman" w:hAnsi="Times New Roman" w:cs="Times New Roman"/>
          <w:spacing w:val="-1"/>
          <w:highlight w:val="white"/>
        </w:rPr>
        <w:t xml:space="preserve">магистратуры, </w:t>
      </w:r>
      <w:r>
        <w:rPr>
          <w:rFonts w:ascii="Times New Roman" w:hAnsi="Times New Roman" w:cs="Times New Roman"/>
          <w:spacing w:val="-1"/>
          <w:highlight w:val="white"/>
        </w:rPr>
        <w:t>ординатор</w:t>
      </w:r>
      <w:r w:rsidR="003F0742">
        <w:rPr>
          <w:rFonts w:ascii="Times New Roman" w:hAnsi="Times New Roman" w:cs="Times New Roman"/>
          <w:spacing w:val="-1"/>
          <w:highlight w:val="white"/>
        </w:rPr>
        <w:t>ы</w:t>
      </w:r>
      <w:r>
        <w:rPr>
          <w:rFonts w:ascii="Times New Roman" w:hAnsi="Times New Roman" w:cs="Times New Roman"/>
          <w:spacing w:val="-1"/>
          <w:highlight w:val="white"/>
        </w:rPr>
        <w:t>, аспиран</w:t>
      </w:r>
      <w:r w:rsidR="00D6002C">
        <w:rPr>
          <w:rFonts w:ascii="Times New Roman" w:hAnsi="Times New Roman" w:cs="Times New Roman"/>
          <w:spacing w:val="-1"/>
          <w:highlight w:val="white"/>
        </w:rPr>
        <w:t>т</w:t>
      </w:r>
      <w:r w:rsidR="003F0742">
        <w:rPr>
          <w:rFonts w:ascii="Times New Roman" w:hAnsi="Times New Roman" w:cs="Times New Roman"/>
          <w:spacing w:val="-1"/>
          <w:highlight w:val="white"/>
        </w:rPr>
        <w:t>уры</w:t>
      </w:r>
      <w:r>
        <w:rPr>
          <w:rFonts w:ascii="Times New Roman" w:hAnsi="Times New Roman" w:cs="Times New Roman"/>
          <w:spacing w:val="-1"/>
          <w:highlight w:val="white"/>
        </w:rPr>
        <w:t xml:space="preserve"> </w:t>
      </w:r>
      <w:r>
        <w:rPr>
          <w:rFonts w:ascii="Times New Roman" w:hAnsi="Times New Roman" w:cs="Times New Roman"/>
          <w:highlight w:val="white"/>
        </w:rPr>
        <w:t xml:space="preserve">производится на основании приказа ректора </w:t>
      </w:r>
      <w:r>
        <w:rPr>
          <w:rFonts w:ascii="Times New Roman" w:hAnsi="Times New Roman" w:cs="Times New Roman"/>
          <w:spacing w:val="1"/>
          <w:highlight w:val="white"/>
        </w:rPr>
        <w:t xml:space="preserve">о зачислении на обучение в Университет. </w:t>
      </w:r>
    </w:p>
    <w:p w:rsidR="00E76CDA" w:rsidRDefault="0078283E">
      <w:pPr>
        <w:pStyle w:val="aff0"/>
        <w:rPr>
          <w:rFonts w:ascii="Times New Roman" w:hAnsi="Times New Roman" w:cs="Times New Roman"/>
          <w:color w:val="FF0000"/>
          <w:spacing w:val="-1"/>
          <w:highlight w:val="white"/>
        </w:rPr>
      </w:pPr>
      <w:r>
        <w:rPr>
          <w:rFonts w:ascii="Times New Roman" w:hAnsi="Times New Roman" w:cs="Times New Roman"/>
          <w:bCs/>
          <w:highlight w:val="white"/>
        </w:rPr>
        <w:t>4.2.2</w:t>
      </w:r>
      <w:r>
        <w:rPr>
          <w:rFonts w:ascii="Times New Roman" w:hAnsi="Times New Roman" w:cs="Times New Roman"/>
          <w:highlight w:val="white"/>
        </w:rPr>
        <w:t xml:space="preserve"> Слушатели </w:t>
      </w:r>
      <w:r w:rsidR="003F0742">
        <w:rPr>
          <w:rFonts w:ascii="Times New Roman" w:hAnsi="Times New Roman" w:cs="Times New Roman"/>
          <w:highlight w:val="white"/>
        </w:rPr>
        <w:t>по дополнительным профессиональным программам</w:t>
      </w:r>
      <w:r>
        <w:rPr>
          <w:rFonts w:ascii="Times New Roman" w:hAnsi="Times New Roman" w:cs="Times New Roman"/>
          <w:spacing w:val="1"/>
          <w:highlight w:val="white"/>
        </w:rPr>
        <w:t xml:space="preserve">, получают право пользования услугами Библиотеки АГМУ на основании </w:t>
      </w:r>
      <w:r>
        <w:rPr>
          <w:rFonts w:ascii="Times New Roman" w:hAnsi="Times New Roman" w:cs="Times New Roman"/>
          <w:spacing w:val="-2"/>
          <w:highlight w:val="white"/>
        </w:rPr>
        <w:t>паспорта только в читальном зале</w:t>
      </w:r>
      <w:r w:rsidR="00970637">
        <w:rPr>
          <w:rFonts w:ascii="Times New Roman" w:hAnsi="Times New Roman" w:cs="Times New Roman"/>
          <w:spacing w:val="-2"/>
          <w:highlight w:val="white"/>
        </w:rPr>
        <w:t xml:space="preserve"> и дистанционно электронными ресурсами АГМУ</w:t>
      </w:r>
      <w:r>
        <w:rPr>
          <w:rFonts w:ascii="Times New Roman" w:hAnsi="Times New Roman" w:cs="Times New Roman"/>
          <w:spacing w:val="-2"/>
          <w:highlight w:val="white"/>
        </w:rPr>
        <w:t>.</w:t>
      </w:r>
      <w:r>
        <w:rPr>
          <w:rFonts w:ascii="Times New Roman" w:hAnsi="Times New Roman" w:cs="Times New Roman"/>
          <w:color w:val="FF0000"/>
          <w:spacing w:val="-2"/>
          <w:highlight w:val="white"/>
        </w:rPr>
        <w:t xml:space="preserve"> </w:t>
      </w:r>
    </w:p>
    <w:p w:rsidR="00E76CDA" w:rsidRDefault="0078283E">
      <w:pPr>
        <w:pStyle w:val="aff0"/>
        <w:rPr>
          <w:rFonts w:ascii="Times New Roman" w:hAnsi="Times New Roman" w:cs="Times New Roman"/>
          <w:spacing w:val="1"/>
          <w:highlight w:val="yellow"/>
        </w:rPr>
      </w:pPr>
      <w:r>
        <w:rPr>
          <w:rFonts w:ascii="Times New Roman" w:hAnsi="Times New Roman" w:cs="Times New Roman"/>
          <w:bCs/>
          <w:color w:val="000000"/>
          <w:highlight w:val="white"/>
        </w:rPr>
        <w:t>4.2.3</w:t>
      </w:r>
      <w:r>
        <w:rPr>
          <w:rFonts w:ascii="Times New Roman" w:hAnsi="Times New Roman" w:cs="Times New Roman"/>
          <w:color w:val="000000"/>
          <w:highlight w:val="white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highlight w:val="white"/>
        </w:rPr>
        <w:t xml:space="preserve">Преподаватели и сотрудники Университета имеют </w:t>
      </w:r>
      <w:r>
        <w:rPr>
          <w:rFonts w:ascii="Times New Roman" w:hAnsi="Times New Roman" w:cs="Times New Roman"/>
          <w:color w:val="000000"/>
          <w:spacing w:val="-1"/>
          <w:highlight w:val="white"/>
        </w:rPr>
        <w:t xml:space="preserve">право пользования фондом Библиотеки АГМУ </w:t>
      </w:r>
      <w:r w:rsidR="00970637">
        <w:rPr>
          <w:rFonts w:ascii="Times New Roman" w:hAnsi="Times New Roman" w:cs="Times New Roman"/>
          <w:color w:val="000000"/>
          <w:spacing w:val="-1"/>
          <w:highlight w:val="white"/>
        </w:rPr>
        <w:t xml:space="preserve">в печатном варианте </w:t>
      </w:r>
      <w:r>
        <w:rPr>
          <w:rFonts w:ascii="Times New Roman" w:hAnsi="Times New Roman" w:cs="Times New Roman"/>
          <w:color w:val="000000"/>
          <w:spacing w:val="-1"/>
          <w:highlight w:val="white"/>
        </w:rPr>
        <w:t>на основе удостоверения сотрудника АГМУ</w:t>
      </w:r>
      <w:r w:rsidR="00970637">
        <w:rPr>
          <w:rFonts w:ascii="Times New Roman" w:hAnsi="Times New Roman" w:cs="Times New Roman"/>
          <w:color w:val="000000"/>
          <w:spacing w:val="-1"/>
          <w:highlight w:val="white"/>
        </w:rPr>
        <w:t xml:space="preserve"> </w:t>
      </w:r>
      <w:r w:rsidR="00970637">
        <w:rPr>
          <w:rFonts w:ascii="Times New Roman" w:hAnsi="Times New Roman" w:cs="Times New Roman"/>
          <w:spacing w:val="-2"/>
          <w:highlight w:val="white"/>
        </w:rPr>
        <w:t>и дистанционно электронными ресурсами АГМУ.</w:t>
      </w:r>
    </w:p>
    <w:p w:rsidR="00E76CDA" w:rsidRDefault="0078283E">
      <w:pPr>
        <w:pStyle w:val="aff0"/>
        <w:rPr>
          <w:rFonts w:ascii="Times New Roman" w:hAnsi="Times New Roman" w:cs="Times New Roman"/>
          <w:highlight w:val="white"/>
        </w:rPr>
      </w:pPr>
      <w:r>
        <w:rPr>
          <w:rFonts w:ascii="Times New Roman" w:hAnsi="Times New Roman" w:cs="Times New Roman"/>
          <w:spacing w:val="1"/>
          <w:highlight w:val="white"/>
        </w:rPr>
        <w:lastRenderedPageBreak/>
        <w:t xml:space="preserve">4.2.4 </w:t>
      </w:r>
      <w:r w:rsidR="004024BB">
        <w:rPr>
          <w:rFonts w:ascii="Times New Roman" w:hAnsi="Times New Roman" w:cs="Times New Roman"/>
          <w:spacing w:val="1"/>
          <w:highlight w:val="white"/>
        </w:rPr>
        <w:t xml:space="preserve">Обучающиеся </w:t>
      </w:r>
      <w:r w:rsidR="0071600D">
        <w:rPr>
          <w:rFonts w:ascii="Times New Roman" w:hAnsi="Times New Roman" w:cs="Times New Roman"/>
          <w:highlight w:val="white"/>
        </w:rPr>
        <w:t xml:space="preserve">специалитета, СПО </w:t>
      </w:r>
      <w:r>
        <w:rPr>
          <w:rFonts w:ascii="Times New Roman" w:hAnsi="Times New Roman" w:cs="Times New Roman"/>
          <w:highlight w:val="white"/>
        </w:rPr>
        <w:t>получают читательский билет на абонементе на весь период обучения во время первого обращения в Библиотеку АГМУ.</w:t>
      </w:r>
    </w:p>
    <w:p w:rsidR="00E76CDA" w:rsidRDefault="0078283E">
      <w:pPr>
        <w:pStyle w:val="aff0"/>
        <w:rPr>
          <w:rFonts w:ascii="Times New Roman" w:hAnsi="Times New Roman" w:cs="Times New Roman"/>
          <w:highlight w:val="white"/>
        </w:rPr>
      </w:pPr>
      <w:r>
        <w:rPr>
          <w:rFonts w:ascii="Times New Roman" w:hAnsi="Times New Roman" w:cs="Times New Roman"/>
          <w:highlight w:val="white"/>
        </w:rPr>
        <w:t xml:space="preserve">4.2.5 </w:t>
      </w:r>
      <w:r>
        <w:rPr>
          <w:rFonts w:ascii="Times New Roman" w:hAnsi="Times New Roman" w:cs="Times New Roman"/>
          <w:color w:val="000000"/>
          <w:spacing w:val="-1"/>
          <w:highlight w:val="white"/>
        </w:rPr>
        <w:t xml:space="preserve">При записи в Библиотеку АГМУ на </w:t>
      </w:r>
      <w:r w:rsidR="004024BB">
        <w:rPr>
          <w:rFonts w:ascii="Times New Roman" w:hAnsi="Times New Roman" w:cs="Times New Roman"/>
          <w:color w:val="000000"/>
          <w:spacing w:val="-1"/>
          <w:highlight w:val="white"/>
        </w:rPr>
        <w:t>обучающихся</w:t>
      </w:r>
      <w:r>
        <w:rPr>
          <w:rFonts w:ascii="Times New Roman" w:hAnsi="Times New Roman" w:cs="Times New Roman"/>
          <w:color w:val="000000"/>
          <w:spacing w:val="-1"/>
          <w:highlight w:val="white"/>
        </w:rPr>
        <w:t xml:space="preserve">, преподавателей и сотрудников Университета, </w:t>
      </w:r>
      <w:r w:rsidR="003F0742">
        <w:rPr>
          <w:rFonts w:ascii="Times New Roman" w:hAnsi="Times New Roman" w:cs="Times New Roman"/>
          <w:color w:val="000000"/>
          <w:spacing w:val="-1"/>
          <w:highlight w:val="white"/>
        </w:rPr>
        <w:t xml:space="preserve">магистрантов, </w:t>
      </w:r>
      <w:r>
        <w:rPr>
          <w:rFonts w:ascii="Times New Roman" w:hAnsi="Times New Roman" w:cs="Times New Roman"/>
          <w:color w:val="000000"/>
          <w:spacing w:val="-1"/>
          <w:highlight w:val="white"/>
        </w:rPr>
        <w:t>аспирантов, ординаторов заводится читательский формуляр, в который вкладываются книжные формуляры выданной литературы. По книжным формулярам определяется срок возврата литературы (см. п.4.8.).</w:t>
      </w:r>
    </w:p>
    <w:p w:rsidR="00E76CDA" w:rsidRDefault="0078283E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pacing w:val="-1"/>
          <w:sz w:val="24"/>
          <w:szCs w:val="24"/>
          <w:highlight w:val="white"/>
        </w:rPr>
      </w:pPr>
      <w:r>
        <w:rPr>
          <w:rFonts w:ascii="Times New Roman" w:hAnsi="Times New Roman" w:cs="Times New Roman"/>
          <w:sz w:val="24"/>
          <w:szCs w:val="24"/>
          <w:highlight w:val="white"/>
        </w:rPr>
        <w:t xml:space="preserve">4.2.6 </w:t>
      </w:r>
      <w:r>
        <w:rPr>
          <w:rFonts w:ascii="Times New Roman" w:hAnsi="Times New Roman" w:cs="Times New Roman"/>
          <w:color w:val="000000"/>
          <w:spacing w:val="-1"/>
          <w:sz w:val="24"/>
          <w:szCs w:val="24"/>
          <w:highlight w:val="white"/>
        </w:rPr>
        <w:t xml:space="preserve">Ознакомление с </w:t>
      </w:r>
      <w:r>
        <w:rPr>
          <w:rFonts w:ascii="Times New Roman" w:hAnsi="Times New Roman" w:cs="Times New Roman"/>
          <w:color w:val="000000"/>
          <w:spacing w:val="-2"/>
          <w:sz w:val="24"/>
          <w:szCs w:val="24"/>
          <w:highlight w:val="white"/>
        </w:rPr>
        <w:t>Правилами пользования библиотекой читатели подтверждают своей подписью на читательском билете и (или) читательском формуляре</w:t>
      </w:r>
      <w:r>
        <w:rPr>
          <w:rFonts w:ascii="Times New Roman" w:hAnsi="Times New Roman" w:cs="Times New Roman"/>
          <w:color w:val="000000"/>
          <w:spacing w:val="-1"/>
          <w:sz w:val="24"/>
          <w:szCs w:val="24"/>
          <w:highlight w:val="white"/>
        </w:rPr>
        <w:t xml:space="preserve">. </w:t>
      </w:r>
    </w:p>
    <w:p w:rsidR="003F0742" w:rsidRDefault="003F0742" w:rsidP="003F0742">
      <w:pPr>
        <w:shd w:val="clear" w:color="auto" w:fill="FFFFFF"/>
        <w:spacing w:after="0" w:line="240" w:lineRule="auto"/>
        <w:ind w:firstLine="709"/>
        <w:rPr>
          <w:rFonts w:ascii="Times New Roman" w:hAnsi="Times New Roman" w:cs="Times New Roman"/>
          <w:b/>
          <w:bCs/>
          <w:color w:val="000000"/>
          <w:sz w:val="24"/>
          <w:szCs w:val="24"/>
          <w:highlight w:val="white"/>
        </w:rPr>
      </w:pPr>
    </w:p>
    <w:p w:rsidR="00E76CDA" w:rsidRDefault="0078283E" w:rsidP="003F0742">
      <w:pPr>
        <w:shd w:val="clear" w:color="auto" w:fill="FFFFFF"/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  <w:highlight w:val="white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highlight w:val="white"/>
        </w:rPr>
        <w:t>4.3 Организация обслуживания читателей</w:t>
      </w:r>
    </w:p>
    <w:p w:rsidR="00E76CDA" w:rsidRDefault="0078283E">
      <w:pPr>
        <w:pStyle w:val="aff0"/>
        <w:rPr>
          <w:rFonts w:ascii="Times New Roman" w:hAnsi="Times New Roman" w:cs="Times New Roman"/>
          <w:highlight w:val="white"/>
        </w:rPr>
      </w:pPr>
      <w:r>
        <w:rPr>
          <w:rFonts w:ascii="Times New Roman" w:hAnsi="Times New Roman" w:cs="Times New Roman"/>
          <w:bCs/>
          <w:color w:val="000000"/>
          <w:highlight w:val="white"/>
        </w:rPr>
        <w:t>4.3.1</w:t>
      </w:r>
      <w:r>
        <w:rPr>
          <w:rFonts w:ascii="Times New Roman" w:hAnsi="Times New Roman" w:cs="Times New Roman"/>
          <w:color w:val="000000"/>
          <w:highlight w:val="white"/>
        </w:rPr>
        <w:t xml:space="preserve"> Библиотека АГМУ обслуживает </w:t>
      </w:r>
      <w:r w:rsidR="004024BB">
        <w:rPr>
          <w:rFonts w:ascii="Times New Roman" w:hAnsi="Times New Roman" w:cs="Times New Roman"/>
          <w:highlight w:val="white"/>
        </w:rPr>
        <w:t>обучающихся</w:t>
      </w:r>
      <w:r w:rsidR="0071600D">
        <w:rPr>
          <w:rFonts w:ascii="Times New Roman" w:hAnsi="Times New Roman" w:cs="Times New Roman"/>
          <w:highlight w:val="white"/>
        </w:rPr>
        <w:t xml:space="preserve"> специалитета, СПО</w:t>
      </w:r>
      <w:r>
        <w:rPr>
          <w:rFonts w:ascii="Times New Roman" w:hAnsi="Times New Roman" w:cs="Times New Roman"/>
          <w:highlight w:val="white"/>
        </w:rPr>
        <w:t xml:space="preserve">, </w:t>
      </w:r>
      <w:r w:rsidR="0071600D">
        <w:rPr>
          <w:rFonts w:ascii="Times New Roman" w:hAnsi="Times New Roman" w:cs="Times New Roman"/>
          <w:highlight w:val="white"/>
        </w:rPr>
        <w:t>магистра</w:t>
      </w:r>
      <w:r w:rsidR="003F0742">
        <w:rPr>
          <w:rFonts w:ascii="Times New Roman" w:hAnsi="Times New Roman" w:cs="Times New Roman"/>
          <w:highlight w:val="white"/>
        </w:rPr>
        <w:t>нтов</w:t>
      </w:r>
      <w:r w:rsidR="0071600D">
        <w:rPr>
          <w:rFonts w:ascii="Times New Roman" w:hAnsi="Times New Roman" w:cs="Times New Roman"/>
          <w:highlight w:val="white"/>
        </w:rPr>
        <w:t xml:space="preserve">, </w:t>
      </w:r>
      <w:r>
        <w:rPr>
          <w:rFonts w:ascii="Times New Roman" w:hAnsi="Times New Roman" w:cs="Times New Roman"/>
          <w:highlight w:val="white"/>
        </w:rPr>
        <w:t xml:space="preserve">аспирантов, ординаторов, слушателей </w:t>
      </w:r>
      <w:r w:rsidR="003F0742">
        <w:rPr>
          <w:rFonts w:ascii="Times New Roman" w:hAnsi="Times New Roman" w:cs="Times New Roman"/>
          <w:highlight w:val="white"/>
        </w:rPr>
        <w:t>дополнительных профессиональных программ</w:t>
      </w:r>
      <w:r>
        <w:rPr>
          <w:rFonts w:ascii="Times New Roman" w:hAnsi="Times New Roman" w:cs="Times New Roman"/>
          <w:highlight w:val="white"/>
        </w:rPr>
        <w:t>, профессорско-преподавательский состав, научных работников, сотрудников Университета (далее - читатели).</w:t>
      </w:r>
    </w:p>
    <w:p w:rsidR="00E76CDA" w:rsidRDefault="0078283E">
      <w:pPr>
        <w:pStyle w:val="aff0"/>
        <w:rPr>
          <w:rFonts w:ascii="Times New Roman" w:hAnsi="Times New Roman" w:cs="Times New Roman"/>
          <w:color w:val="000000"/>
          <w:highlight w:val="white"/>
        </w:rPr>
      </w:pPr>
      <w:r>
        <w:rPr>
          <w:rFonts w:ascii="Times New Roman" w:hAnsi="Times New Roman" w:cs="Times New Roman"/>
          <w:bCs/>
          <w:color w:val="000000"/>
          <w:highlight w:val="white"/>
        </w:rPr>
        <w:t>4.3.2</w:t>
      </w:r>
      <w:r>
        <w:rPr>
          <w:rFonts w:ascii="Times New Roman" w:hAnsi="Times New Roman" w:cs="Times New Roman"/>
          <w:color w:val="000000"/>
          <w:highlight w:val="white"/>
        </w:rPr>
        <w:t xml:space="preserve"> Издания выдаются читателям:</w:t>
      </w:r>
    </w:p>
    <w:p w:rsidR="00E76CDA" w:rsidRDefault="0078283E">
      <w:pPr>
        <w:shd w:val="clear" w:color="auto" w:fill="FFFFFF"/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highlight w:val="white"/>
        </w:rPr>
      </w:pPr>
      <w:r>
        <w:rPr>
          <w:rFonts w:ascii="Times New Roman" w:hAnsi="Times New Roman" w:cs="Times New Roman"/>
          <w:color w:val="000000"/>
          <w:sz w:val="24"/>
          <w:szCs w:val="24"/>
          <w:highlight w:val="white"/>
        </w:rPr>
        <w:t>-учебная литература на абонементах младших и старших курсов</w:t>
      </w:r>
      <w:r w:rsidR="00970637">
        <w:rPr>
          <w:rFonts w:ascii="Times New Roman" w:hAnsi="Times New Roman" w:cs="Times New Roman"/>
          <w:color w:val="000000"/>
          <w:sz w:val="24"/>
          <w:szCs w:val="24"/>
          <w:highlight w:val="white"/>
        </w:rPr>
        <w:t>;</w:t>
      </w:r>
    </w:p>
    <w:p w:rsidR="00970637" w:rsidRDefault="0078283E">
      <w:pPr>
        <w:shd w:val="clear" w:color="auto" w:fill="FFFFFF"/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highlight w:val="white"/>
        </w:rPr>
      </w:pPr>
      <w:r>
        <w:rPr>
          <w:rFonts w:ascii="Times New Roman" w:hAnsi="Times New Roman" w:cs="Times New Roman"/>
          <w:color w:val="000000"/>
          <w:sz w:val="24"/>
          <w:szCs w:val="24"/>
          <w:highlight w:val="white"/>
        </w:rPr>
        <w:t>-научная литература на абонементе научной литературы</w:t>
      </w:r>
      <w:r w:rsidR="00970637">
        <w:rPr>
          <w:rFonts w:ascii="Times New Roman" w:hAnsi="Times New Roman" w:cs="Times New Roman"/>
          <w:color w:val="000000"/>
          <w:sz w:val="24"/>
          <w:szCs w:val="24"/>
          <w:highlight w:val="white"/>
        </w:rPr>
        <w:t>;</w:t>
      </w:r>
    </w:p>
    <w:p w:rsidR="00E76CDA" w:rsidRDefault="00970637">
      <w:pPr>
        <w:shd w:val="clear" w:color="auto" w:fill="FFFFFF"/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highlight w:val="yellow"/>
        </w:rPr>
      </w:pPr>
      <w:r>
        <w:rPr>
          <w:rFonts w:ascii="Times New Roman" w:hAnsi="Times New Roman" w:cs="Times New Roman"/>
          <w:color w:val="000000"/>
          <w:sz w:val="24"/>
          <w:szCs w:val="24"/>
          <w:highlight w:val="white"/>
        </w:rPr>
        <w:t>- художественная литература на Абонементе гуманитарной литературы.</w:t>
      </w:r>
    </w:p>
    <w:p w:rsidR="00E76CDA" w:rsidRDefault="0078283E">
      <w:pPr>
        <w:shd w:val="clear" w:color="auto" w:fill="FFFFFF"/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highlight w:val="yellow"/>
        </w:rPr>
      </w:pPr>
      <w:r>
        <w:rPr>
          <w:rFonts w:ascii="Times New Roman" w:hAnsi="Times New Roman" w:cs="Times New Roman"/>
          <w:color w:val="000000"/>
          <w:sz w:val="24"/>
          <w:szCs w:val="24"/>
          <w:highlight w:val="white"/>
        </w:rPr>
        <w:t xml:space="preserve">Периодические издания, справочные издания: энциклопедии, словари, реферативные издания, библиографические указатели, диссертации, а </w:t>
      </w:r>
      <w:r>
        <w:rPr>
          <w:rFonts w:ascii="Times New Roman" w:hAnsi="Times New Roman" w:cs="Times New Roman"/>
          <w:color w:val="000000"/>
          <w:spacing w:val="1"/>
          <w:sz w:val="24"/>
          <w:szCs w:val="24"/>
          <w:highlight w:val="white"/>
        </w:rPr>
        <w:t xml:space="preserve">также редкие раритетные издания предоставляются для работы только в </w:t>
      </w:r>
      <w:r>
        <w:rPr>
          <w:rFonts w:ascii="Times New Roman" w:hAnsi="Times New Roman" w:cs="Times New Roman"/>
          <w:color w:val="000000"/>
          <w:spacing w:val="-1"/>
          <w:sz w:val="24"/>
          <w:szCs w:val="24"/>
          <w:highlight w:val="white"/>
        </w:rPr>
        <w:t xml:space="preserve">читальных залах. </w:t>
      </w:r>
    </w:p>
    <w:p w:rsidR="00E76CDA" w:rsidRDefault="0078283E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highlight w:val="white"/>
        </w:rPr>
      </w:pPr>
      <w:r>
        <w:rPr>
          <w:rFonts w:ascii="Times New Roman" w:hAnsi="Times New Roman" w:cs="Times New Roman"/>
          <w:bCs/>
          <w:color w:val="000000"/>
          <w:sz w:val="24"/>
          <w:szCs w:val="24"/>
          <w:highlight w:val="white"/>
        </w:rPr>
        <w:t xml:space="preserve">4.3.3 </w:t>
      </w:r>
      <w:proofErr w:type="gramStart"/>
      <w:r>
        <w:rPr>
          <w:rFonts w:ascii="Times New Roman" w:hAnsi="Times New Roman" w:cs="Times New Roman"/>
          <w:bCs/>
          <w:color w:val="000000"/>
          <w:sz w:val="24"/>
          <w:szCs w:val="24"/>
          <w:highlight w:val="white"/>
        </w:rPr>
        <w:t>В</w:t>
      </w:r>
      <w:proofErr w:type="gramEnd"/>
      <w:r>
        <w:rPr>
          <w:rFonts w:ascii="Times New Roman" w:hAnsi="Times New Roman" w:cs="Times New Roman"/>
          <w:color w:val="000000"/>
          <w:sz w:val="24"/>
          <w:szCs w:val="24"/>
          <w:highlight w:val="white"/>
        </w:rPr>
        <w:t xml:space="preserve"> случае задержки литературы читателем свыше установленного срока (см. п.4.8.1), читатель лишается права пользования Библиотекой АГМУ на срок, установленный Библиотекой АГМУ (см. Приложение А</w:t>
      </w:r>
      <w:r>
        <w:rPr>
          <w:rFonts w:ascii="Times New Roman" w:hAnsi="Times New Roman" w:cs="Times New Roman"/>
          <w:bCs/>
          <w:color w:val="000000"/>
          <w:sz w:val="24"/>
          <w:szCs w:val="24"/>
          <w:highlight w:val="white"/>
        </w:rPr>
        <w:t>)</w:t>
      </w:r>
      <w:r>
        <w:rPr>
          <w:rFonts w:ascii="Times New Roman" w:hAnsi="Times New Roman" w:cs="Times New Roman"/>
          <w:color w:val="000000"/>
          <w:sz w:val="24"/>
          <w:szCs w:val="24"/>
          <w:highlight w:val="white"/>
        </w:rPr>
        <w:t>.</w:t>
      </w:r>
    </w:p>
    <w:p w:rsidR="00E76CDA" w:rsidRDefault="0078283E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highlight w:val="white"/>
        </w:rPr>
      </w:pPr>
      <w:r>
        <w:rPr>
          <w:rFonts w:ascii="Times New Roman" w:hAnsi="Times New Roman" w:cs="Times New Roman"/>
          <w:bCs/>
          <w:color w:val="000000"/>
          <w:sz w:val="24"/>
          <w:szCs w:val="24"/>
          <w:highlight w:val="white"/>
        </w:rPr>
        <w:t>4.3.4</w:t>
      </w:r>
      <w:r>
        <w:rPr>
          <w:rFonts w:ascii="Times New Roman" w:hAnsi="Times New Roman" w:cs="Times New Roman"/>
          <w:color w:val="000000"/>
          <w:sz w:val="24"/>
          <w:szCs w:val="24"/>
          <w:highlight w:val="white"/>
        </w:rPr>
        <w:t xml:space="preserve"> Обучающиеся проходят перерегистрацию в начале каждого учебного года в сентябре. Остальные читатели ежегодно проходят перерегистрацию в феврале текущего года.</w:t>
      </w:r>
      <w:r>
        <w:rPr>
          <w:highlight w:val="white"/>
        </w:rPr>
        <w:t xml:space="preserve"> </w:t>
      </w:r>
      <w:r>
        <w:rPr>
          <w:rFonts w:ascii="Times New Roman" w:hAnsi="Times New Roman" w:cs="Times New Roman"/>
          <w:sz w:val="24"/>
          <w:szCs w:val="24"/>
          <w:highlight w:val="white"/>
        </w:rPr>
        <w:t>Читатели, не прошедшие перерегистрацию, Библиотекой АГМУ не обслуживаются.</w:t>
      </w:r>
    </w:p>
    <w:p w:rsidR="00E76CDA" w:rsidRDefault="0078283E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pacing w:val="-2"/>
          <w:sz w:val="24"/>
          <w:szCs w:val="24"/>
          <w:highlight w:val="yellow"/>
        </w:rPr>
      </w:pPr>
      <w:r>
        <w:rPr>
          <w:rFonts w:ascii="Times New Roman" w:hAnsi="Times New Roman" w:cs="Times New Roman"/>
          <w:bCs/>
          <w:color w:val="000000"/>
          <w:sz w:val="24"/>
          <w:szCs w:val="24"/>
          <w:highlight w:val="white"/>
        </w:rPr>
        <w:t xml:space="preserve">4.3.5 Обучающимся </w:t>
      </w:r>
      <w:r>
        <w:rPr>
          <w:rFonts w:ascii="Times New Roman" w:hAnsi="Times New Roman" w:cs="Times New Roman"/>
          <w:color w:val="000000"/>
          <w:sz w:val="24"/>
          <w:szCs w:val="24"/>
          <w:highlight w:val="white"/>
        </w:rPr>
        <w:t xml:space="preserve">и читателям других учебных заведений, практическим врачам и иным сторонним </w:t>
      </w:r>
      <w:r w:rsidR="00491AD6">
        <w:rPr>
          <w:rFonts w:ascii="Times New Roman" w:hAnsi="Times New Roman" w:cs="Times New Roman"/>
          <w:color w:val="000000"/>
          <w:sz w:val="24"/>
          <w:szCs w:val="24"/>
          <w:highlight w:val="white"/>
        </w:rPr>
        <w:t>читателям</w:t>
      </w:r>
      <w:r>
        <w:rPr>
          <w:rFonts w:ascii="Times New Roman" w:hAnsi="Times New Roman" w:cs="Times New Roman"/>
          <w:color w:val="000000"/>
          <w:sz w:val="24"/>
          <w:szCs w:val="24"/>
          <w:highlight w:val="white"/>
        </w:rPr>
        <w:t xml:space="preserve"> предоставляется право обслуживания только в студенческом читальном зале Библиотеки АГМУ </w:t>
      </w:r>
      <w:r>
        <w:rPr>
          <w:rFonts w:ascii="Times New Roman" w:hAnsi="Times New Roman" w:cs="Times New Roman"/>
          <w:color w:val="000000"/>
          <w:spacing w:val="-1"/>
          <w:sz w:val="24"/>
          <w:szCs w:val="24"/>
          <w:highlight w:val="white"/>
        </w:rPr>
        <w:t xml:space="preserve">(без выдачи литературы на дом) по предъявлению </w:t>
      </w:r>
      <w:r>
        <w:rPr>
          <w:rFonts w:ascii="Times New Roman" w:hAnsi="Times New Roman" w:cs="Times New Roman"/>
          <w:color w:val="000000"/>
          <w:spacing w:val="-2"/>
          <w:sz w:val="24"/>
          <w:szCs w:val="24"/>
          <w:highlight w:val="white"/>
        </w:rPr>
        <w:t>паспорта</w:t>
      </w:r>
      <w:r w:rsidR="00970637">
        <w:rPr>
          <w:rFonts w:ascii="Times New Roman" w:hAnsi="Times New Roman" w:cs="Times New Roman"/>
          <w:color w:val="000000"/>
          <w:spacing w:val="-2"/>
          <w:sz w:val="24"/>
          <w:szCs w:val="24"/>
          <w:highlight w:val="white"/>
        </w:rPr>
        <w:t>, согласно Прейскуранту копировально-множительных и других услуг, предоставляемых ФГБОУ ВО АГМУ Минздрава России</w:t>
      </w:r>
      <w:r>
        <w:rPr>
          <w:rFonts w:ascii="Times New Roman" w:hAnsi="Times New Roman" w:cs="Times New Roman"/>
          <w:color w:val="000000"/>
          <w:spacing w:val="-2"/>
          <w:sz w:val="24"/>
          <w:szCs w:val="24"/>
          <w:highlight w:val="white"/>
        </w:rPr>
        <w:t>.</w:t>
      </w:r>
    </w:p>
    <w:p w:rsidR="00E76CDA" w:rsidRDefault="0078283E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highlight w:val="white"/>
        </w:rPr>
      </w:pPr>
      <w:r>
        <w:rPr>
          <w:rFonts w:ascii="Times New Roman" w:hAnsi="Times New Roman" w:cs="Times New Roman"/>
          <w:bCs/>
          <w:color w:val="000000"/>
          <w:sz w:val="24"/>
          <w:szCs w:val="24"/>
          <w:highlight w:val="white"/>
        </w:rPr>
        <w:t xml:space="preserve">4.3.6 </w:t>
      </w:r>
      <w:r>
        <w:rPr>
          <w:rFonts w:ascii="Times New Roman" w:hAnsi="Times New Roman" w:cs="Times New Roman"/>
          <w:color w:val="000000"/>
          <w:sz w:val="24"/>
          <w:szCs w:val="24"/>
          <w:highlight w:val="white"/>
        </w:rPr>
        <w:t xml:space="preserve">Библиотека АГМУ закрыта для посещения в воскресные и праздничные дни, совпадающие с днями отдыха </w:t>
      </w:r>
      <w:r w:rsidR="003F0742">
        <w:rPr>
          <w:rFonts w:ascii="Times New Roman" w:hAnsi="Times New Roman" w:cs="Times New Roman"/>
          <w:color w:val="000000"/>
          <w:sz w:val="24"/>
          <w:szCs w:val="24"/>
          <w:highlight w:val="white"/>
        </w:rPr>
        <w:t>Университета</w:t>
      </w:r>
      <w:r>
        <w:rPr>
          <w:rFonts w:ascii="Times New Roman" w:hAnsi="Times New Roman" w:cs="Times New Roman"/>
          <w:color w:val="000000"/>
          <w:sz w:val="24"/>
          <w:szCs w:val="24"/>
          <w:highlight w:val="white"/>
        </w:rPr>
        <w:t>, а также 1 раз в месяц в санитарный день (последний рабочий день месяца).</w:t>
      </w:r>
    </w:p>
    <w:p w:rsidR="003F0742" w:rsidRDefault="003F0742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highlight w:val="white"/>
        </w:rPr>
      </w:pPr>
    </w:p>
    <w:p w:rsidR="00E76CDA" w:rsidRDefault="0078283E" w:rsidP="003F0742">
      <w:pPr>
        <w:shd w:val="clear" w:color="auto" w:fill="FFFFFF"/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  <w:highlight w:val="white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highlight w:val="white"/>
        </w:rPr>
        <w:t>4.4 Права читателей</w:t>
      </w:r>
    </w:p>
    <w:p w:rsidR="00E76CDA" w:rsidRDefault="0078283E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highlight w:val="white"/>
        </w:rPr>
      </w:pPr>
      <w:r>
        <w:rPr>
          <w:rFonts w:ascii="Times New Roman" w:hAnsi="Times New Roman" w:cs="Times New Roman"/>
          <w:bCs/>
          <w:color w:val="000000"/>
          <w:sz w:val="24"/>
          <w:szCs w:val="24"/>
          <w:highlight w:val="white"/>
        </w:rPr>
        <w:t xml:space="preserve">4.4.1 </w:t>
      </w:r>
      <w:r>
        <w:rPr>
          <w:rFonts w:ascii="Times New Roman" w:hAnsi="Times New Roman" w:cs="Times New Roman"/>
          <w:color w:val="000000"/>
          <w:sz w:val="24"/>
          <w:szCs w:val="24"/>
          <w:highlight w:val="white"/>
        </w:rPr>
        <w:t>Читатели Библиотеки АГМУ имеют право пользоваться:</w:t>
      </w:r>
    </w:p>
    <w:p w:rsidR="00E76CDA" w:rsidRDefault="0078283E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highlight w:val="white"/>
        </w:rPr>
      </w:pPr>
      <w:r>
        <w:rPr>
          <w:rFonts w:ascii="Times New Roman" w:hAnsi="Times New Roman" w:cs="Times New Roman"/>
          <w:color w:val="000000"/>
          <w:sz w:val="24"/>
          <w:szCs w:val="24"/>
          <w:highlight w:val="white"/>
        </w:rPr>
        <w:t>библиотечно-информационными ресурсами</w:t>
      </w:r>
      <w:r w:rsidR="00944929">
        <w:rPr>
          <w:rFonts w:ascii="Times New Roman" w:hAnsi="Times New Roman" w:cs="Times New Roman"/>
          <w:color w:val="000000"/>
          <w:sz w:val="24"/>
          <w:szCs w:val="24"/>
          <w:highlight w:val="white"/>
        </w:rPr>
        <w:t xml:space="preserve"> </w:t>
      </w:r>
      <w:r w:rsidR="005F277B">
        <w:rPr>
          <w:rFonts w:ascii="Times New Roman" w:hAnsi="Times New Roman" w:cs="Times New Roman"/>
          <w:color w:val="000000"/>
          <w:sz w:val="24"/>
          <w:szCs w:val="24"/>
          <w:highlight w:val="white"/>
        </w:rPr>
        <w:t>(Электронная библиотека АГМУ, Электр</w:t>
      </w:r>
      <w:r w:rsidR="00944929">
        <w:rPr>
          <w:rFonts w:ascii="Times New Roman" w:hAnsi="Times New Roman" w:cs="Times New Roman"/>
          <w:color w:val="000000"/>
          <w:sz w:val="24"/>
          <w:szCs w:val="24"/>
          <w:highlight w:val="white"/>
        </w:rPr>
        <w:t>онный каталог, удаленные и лока</w:t>
      </w:r>
      <w:r w:rsidR="005F277B">
        <w:rPr>
          <w:rFonts w:ascii="Times New Roman" w:hAnsi="Times New Roman" w:cs="Times New Roman"/>
          <w:color w:val="000000"/>
          <w:sz w:val="24"/>
          <w:szCs w:val="24"/>
          <w:highlight w:val="white"/>
        </w:rPr>
        <w:t>льные базы данных</w:t>
      </w:r>
      <w:r w:rsidR="00944929">
        <w:rPr>
          <w:rFonts w:ascii="Times New Roman" w:hAnsi="Times New Roman" w:cs="Times New Roman"/>
          <w:color w:val="000000"/>
          <w:sz w:val="24"/>
          <w:szCs w:val="24"/>
          <w:highlight w:val="white"/>
        </w:rPr>
        <w:t xml:space="preserve"> научной и образовательных ресурсов, библиографические базы данных)</w:t>
      </w:r>
      <w:r>
        <w:rPr>
          <w:rFonts w:ascii="Times New Roman" w:hAnsi="Times New Roman" w:cs="Times New Roman"/>
          <w:color w:val="000000"/>
          <w:sz w:val="24"/>
          <w:szCs w:val="24"/>
          <w:highlight w:val="white"/>
        </w:rPr>
        <w:t>, учебной</w:t>
      </w:r>
      <w:r w:rsidR="00944929">
        <w:rPr>
          <w:rFonts w:ascii="Times New Roman" w:hAnsi="Times New Roman" w:cs="Times New Roman"/>
          <w:color w:val="000000"/>
          <w:sz w:val="24"/>
          <w:szCs w:val="24"/>
          <w:highlight w:val="white"/>
        </w:rPr>
        <w:t>,</w:t>
      </w:r>
      <w:r w:rsidR="00944929" w:rsidRPr="00944929">
        <w:rPr>
          <w:rFonts w:ascii="Times New Roman" w:hAnsi="Times New Roman" w:cs="Times New Roman"/>
          <w:color w:val="000000"/>
          <w:sz w:val="24"/>
          <w:szCs w:val="24"/>
          <w:highlight w:val="white"/>
        </w:rPr>
        <w:t xml:space="preserve"> </w:t>
      </w:r>
      <w:r w:rsidR="00944929">
        <w:rPr>
          <w:rFonts w:ascii="Times New Roman" w:hAnsi="Times New Roman" w:cs="Times New Roman"/>
          <w:color w:val="000000"/>
          <w:sz w:val="24"/>
          <w:szCs w:val="24"/>
          <w:highlight w:val="white"/>
        </w:rPr>
        <w:t>учебно-методической и</w:t>
      </w:r>
      <w:r>
        <w:rPr>
          <w:rFonts w:ascii="Times New Roman" w:hAnsi="Times New Roman" w:cs="Times New Roman"/>
          <w:color w:val="000000"/>
          <w:sz w:val="24"/>
          <w:szCs w:val="24"/>
          <w:highlight w:val="white"/>
        </w:rPr>
        <w:t xml:space="preserve"> </w:t>
      </w:r>
      <w:r w:rsidR="00944929">
        <w:rPr>
          <w:rFonts w:ascii="Times New Roman" w:hAnsi="Times New Roman" w:cs="Times New Roman"/>
          <w:color w:val="000000"/>
          <w:sz w:val="24"/>
          <w:szCs w:val="24"/>
          <w:highlight w:val="white"/>
        </w:rPr>
        <w:t>научной базой</w:t>
      </w:r>
      <w:r>
        <w:rPr>
          <w:rFonts w:ascii="Times New Roman" w:hAnsi="Times New Roman" w:cs="Times New Roman"/>
          <w:color w:val="000000"/>
          <w:sz w:val="24"/>
          <w:szCs w:val="24"/>
          <w:highlight w:val="white"/>
        </w:rPr>
        <w:t xml:space="preserve"> </w:t>
      </w:r>
      <w:r w:rsidR="003F0742">
        <w:rPr>
          <w:rFonts w:ascii="Times New Roman" w:hAnsi="Times New Roman" w:cs="Times New Roman"/>
          <w:color w:val="000000"/>
          <w:sz w:val="24"/>
          <w:szCs w:val="24"/>
          <w:highlight w:val="white"/>
        </w:rPr>
        <w:t>АГМУ</w:t>
      </w:r>
      <w:r>
        <w:rPr>
          <w:rFonts w:ascii="Times New Roman" w:hAnsi="Times New Roman" w:cs="Times New Roman"/>
          <w:color w:val="000000"/>
          <w:sz w:val="24"/>
          <w:szCs w:val="24"/>
          <w:highlight w:val="white"/>
        </w:rPr>
        <w:t>;</w:t>
      </w:r>
    </w:p>
    <w:p w:rsidR="00E76CDA" w:rsidRDefault="0078283E">
      <w:pPr>
        <w:pStyle w:val="aff0"/>
        <w:rPr>
          <w:rFonts w:ascii="Times New Roman" w:hAnsi="Times New Roman"/>
          <w:spacing w:val="1"/>
          <w:highlight w:val="white"/>
        </w:rPr>
      </w:pPr>
      <w:r>
        <w:rPr>
          <w:rFonts w:ascii="Times New Roman" w:hAnsi="Times New Roman"/>
          <w:spacing w:val="1"/>
          <w:highlight w:val="white"/>
        </w:rPr>
        <w:t xml:space="preserve">основными видами библиотечно-информационных услуг, предоставляемых Библиотекой АГМУ; </w:t>
      </w:r>
    </w:p>
    <w:p w:rsidR="00E76CDA" w:rsidRDefault="0078283E">
      <w:pPr>
        <w:pStyle w:val="aff0"/>
        <w:rPr>
          <w:rFonts w:ascii="Times New Roman" w:hAnsi="Times New Roman"/>
          <w:spacing w:val="1"/>
          <w:highlight w:val="yellow"/>
        </w:rPr>
      </w:pPr>
      <w:r>
        <w:rPr>
          <w:rFonts w:ascii="Times New Roman" w:hAnsi="Times New Roman"/>
          <w:spacing w:val="1"/>
          <w:highlight w:val="white"/>
        </w:rPr>
        <w:t xml:space="preserve">получать книги на всех абонементах Библиотеки АГМУ; </w:t>
      </w:r>
    </w:p>
    <w:p w:rsidR="00E76CDA" w:rsidRDefault="0078283E">
      <w:pPr>
        <w:pStyle w:val="aff0"/>
        <w:rPr>
          <w:rFonts w:ascii="Times New Roman" w:hAnsi="Times New Roman"/>
          <w:spacing w:val="1"/>
          <w:highlight w:val="white"/>
        </w:rPr>
      </w:pPr>
      <w:r>
        <w:rPr>
          <w:rFonts w:ascii="Times New Roman" w:hAnsi="Times New Roman"/>
          <w:spacing w:val="1"/>
          <w:highlight w:val="white"/>
        </w:rPr>
        <w:t xml:space="preserve">получать из фонда Библиотеки АГМУ для временного пользования в читальных залах любые издания; </w:t>
      </w:r>
    </w:p>
    <w:p w:rsidR="00E76CDA" w:rsidRDefault="0078283E">
      <w:pPr>
        <w:pStyle w:val="aff0"/>
        <w:rPr>
          <w:rFonts w:ascii="Times New Roman" w:hAnsi="Times New Roman"/>
          <w:spacing w:val="1"/>
          <w:highlight w:val="white"/>
        </w:rPr>
      </w:pPr>
      <w:r>
        <w:rPr>
          <w:rFonts w:ascii="Times New Roman" w:hAnsi="Times New Roman"/>
          <w:spacing w:val="1"/>
          <w:highlight w:val="white"/>
        </w:rPr>
        <w:lastRenderedPageBreak/>
        <w:t xml:space="preserve">получать полную информацию о составе фондов Библиотеки АГМУ через систему каталогов (карточных и электронных), картотек и другие формы библиотечного информирования; </w:t>
      </w:r>
    </w:p>
    <w:p w:rsidR="00E76CDA" w:rsidRDefault="0078283E">
      <w:pPr>
        <w:pStyle w:val="aff0"/>
        <w:rPr>
          <w:rFonts w:ascii="Times New Roman" w:hAnsi="Times New Roman"/>
          <w:spacing w:val="1"/>
          <w:highlight w:val="white"/>
        </w:rPr>
      </w:pPr>
      <w:r>
        <w:rPr>
          <w:rFonts w:ascii="Times New Roman" w:hAnsi="Times New Roman"/>
          <w:spacing w:val="1"/>
          <w:highlight w:val="white"/>
        </w:rPr>
        <w:t xml:space="preserve">получать консультативную помощь в поиске и выборе источников информации;  </w:t>
      </w:r>
    </w:p>
    <w:p w:rsidR="00E76CDA" w:rsidRDefault="0078283E">
      <w:pPr>
        <w:pStyle w:val="aff0"/>
        <w:rPr>
          <w:rFonts w:ascii="Times New Roman" w:hAnsi="Times New Roman" w:cs="Times New Roman"/>
          <w:color w:val="000000"/>
          <w:highlight w:val="white"/>
        </w:rPr>
      </w:pPr>
      <w:r>
        <w:rPr>
          <w:rFonts w:ascii="Times New Roman" w:hAnsi="Times New Roman" w:cs="Times New Roman"/>
          <w:color w:val="000000"/>
          <w:highlight w:val="white"/>
        </w:rPr>
        <w:t>продлевать срок пользования литературой в установленном порядке.</w:t>
      </w:r>
    </w:p>
    <w:p w:rsidR="00E76CDA" w:rsidRDefault="0078283E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pacing w:val="-2"/>
          <w:sz w:val="24"/>
          <w:szCs w:val="24"/>
          <w:highlight w:val="white"/>
        </w:rPr>
      </w:pPr>
      <w:r>
        <w:rPr>
          <w:rFonts w:ascii="Times New Roman" w:hAnsi="Times New Roman" w:cs="Times New Roman"/>
          <w:bCs/>
          <w:color w:val="000000"/>
          <w:sz w:val="24"/>
          <w:szCs w:val="24"/>
          <w:highlight w:val="white"/>
        </w:rPr>
        <w:t xml:space="preserve">4.4.2 </w:t>
      </w:r>
      <w:r>
        <w:rPr>
          <w:rFonts w:ascii="Times New Roman" w:hAnsi="Times New Roman" w:cs="Times New Roman"/>
          <w:color w:val="000000"/>
          <w:spacing w:val="-2"/>
          <w:sz w:val="24"/>
          <w:szCs w:val="24"/>
          <w:highlight w:val="white"/>
        </w:rPr>
        <w:t xml:space="preserve">Читатели имеют право получить дополнительные услуги (ксерокопирование, </w:t>
      </w:r>
      <w:proofErr w:type="spellStart"/>
      <w:r>
        <w:rPr>
          <w:rFonts w:ascii="Times New Roman" w:hAnsi="Times New Roman" w:cs="Times New Roman"/>
          <w:color w:val="000000"/>
          <w:spacing w:val="-2"/>
          <w:sz w:val="24"/>
          <w:szCs w:val="24"/>
          <w:highlight w:val="white"/>
        </w:rPr>
        <w:t>ламинирование</w:t>
      </w:r>
      <w:proofErr w:type="spellEnd"/>
      <w:r>
        <w:rPr>
          <w:rFonts w:ascii="Times New Roman" w:hAnsi="Times New Roman" w:cs="Times New Roman"/>
          <w:color w:val="000000"/>
          <w:spacing w:val="-2"/>
          <w:sz w:val="24"/>
          <w:szCs w:val="24"/>
          <w:highlight w:val="white"/>
        </w:rPr>
        <w:t xml:space="preserve">, распечатка с электронных носителей, </w:t>
      </w:r>
      <w:proofErr w:type="spellStart"/>
      <w:r>
        <w:rPr>
          <w:rFonts w:ascii="Times New Roman" w:hAnsi="Times New Roman" w:cs="Times New Roman"/>
          <w:color w:val="000000"/>
          <w:spacing w:val="-2"/>
          <w:sz w:val="24"/>
          <w:szCs w:val="24"/>
          <w:highlight w:val="white"/>
        </w:rPr>
        <w:t>брошюрирование</w:t>
      </w:r>
      <w:proofErr w:type="spellEnd"/>
      <w:r>
        <w:rPr>
          <w:rFonts w:ascii="Times New Roman" w:hAnsi="Times New Roman" w:cs="Times New Roman"/>
          <w:color w:val="000000"/>
          <w:spacing w:val="-2"/>
          <w:sz w:val="24"/>
          <w:szCs w:val="24"/>
          <w:highlight w:val="white"/>
        </w:rPr>
        <w:t xml:space="preserve">). Прейскурант </w:t>
      </w:r>
      <w:r w:rsidR="0071600D">
        <w:rPr>
          <w:rFonts w:ascii="Times New Roman" w:hAnsi="Times New Roman" w:cs="Times New Roman"/>
          <w:color w:val="000000"/>
          <w:spacing w:val="-2"/>
          <w:sz w:val="24"/>
          <w:szCs w:val="24"/>
          <w:highlight w:val="white"/>
        </w:rPr>
        <w:t>копировально-множительных и других услуг, предоставляемых ФГБОУ ВО АГМУ Минздрава России</w:t>
      </w:r>
      <w:r>
        <w:rPr>
          <w:rFonts w:ascii="Times New Roman" w:hAnsi="Times New Roman" w:cs="Times New Roman"/>
          <w:color w:val="000000"/>
          <w:spacing w:val="-2"/>
          <w:sz w:val="24"/>
          <w:szCs w:val="24"/>
          <w:highlight w:val="white"/>
        </w:rPr>
        <w:t xml:space="preserve"> ежегодно утверждается </w:t>
      </w:r>
      <w:r w:rsidR="004024BB">
        <w:rPr>
          <w:rFonts w:ascii="Times New Roman" w:hAnsi="Times New Roman" w:cs="Times New Roman"/>
          <w:color w:val="000000"/>
          <w:spacing w:val="-2"/>
          <w:sz w:val="24"/>
          <w:szCs w:val="24"/>
          <w:highlight w:val="white"/>
        </w:rPr>
        <w:t>приказом</w:t>
      </w:r>
      <w:r>
        <w:rPr>
          <w:rFonts w:ascii="Times New Roman" w:hAnsi="Times New Roman" w:cs="Times New Roman"/>
          <w:color w:val="000000"/>
          <w:spacing w:val="-2"/>
          <w:sz w:val="24"/>
          <w:szCs w:val="24"/>
          <w:highlight w:val="white"/>
        </w:rPr>
        <w:t xml:space="preserve"> Университета.</w:t>
      </w:r>
    </w:p>
    <w:p w:rsidR="00E76CDA" w:rsidRDefault="0078283E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highlight w:val="white"/>
        </w:rPr>
      </w:pPr>
      <w:r>
        <w:rPr>
          <w:rFonts w:ascii="Times New Roman" w:hAnsi="Times New Roman" w:cs="Times New Roman"/>
          <w:color w:val="000000"/>
          <w:spacing w:val="-2"/>
          <w:sz w:val="24"/>
          <w:szCs w:val="24"/>
          <w:highlight w:val="white"/>
        </w:rPr>
        <w:t>4.4.3 Читатели не получившие учебные, учебно-методические, научные издания в печатном варианте имеют право воспользоваться электронными ресурсами АГМУ.</w:t>
      </w:r>
    </w:p>
    <w:p w:rsidR="00E76CDA" w:rsidRDefault="0078283E">
      <w:pPr>
        <w:pStyle w:val="aff6"/>
        <w:widowControl w:val="0"/>
        <w:shd w:val="clear" w:color="auto" w:fill="FFFFFF"/>
        <w:tabs>
          <w:tab w:val="left" w:pos="245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000000"/>
          <w:spacing w:val="-1"/>
          <w:sz w:val="24"/>
          <w:szCs w:val="24"/>
          <w:highlight w:val="white"/>
        </w:rPr>
      </w:pPr>
      <w:r>
        <w:rPr>
          <w:rFonts w:ascii="Times New Roman" w:hAnsi="Times New Roman" w:cs="Times New Roman"/>
          <w:color w:val="000000"/>
          <w:spacing w:val="-1"/>
          <w:sz w:val="24"/>
          <w:szCs w:val="24"/>
          <w:highlight w:val="white"/>
        </w:rPr>
        <w:t>4.4.4 Читатели имеют право вносить предложения по улучшению работы Библиотеки АГМУ.</w:t>
      </w:r>
    </w:p>
    <w:p w:rsidR="003F0742" w:rsidRDefault="003F0742">
      <w:pPr>
        <w:pStyle w:val="aff6"/>
        <w:widowControl w:val="0"/>
        <w:shd w:val="clear" w:color="auto" w:fill="FFFFFF"/>
        <w:tabs>
          <w:tab w:val="left" w:pos="245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000000"/>
          <w:sz w:val="24"/>
          <w:szCs w:val="24"/>
          <w:highlight w:val="white"/>
        </w:rPr>
      </w:pPr>
    </w:p>
    <w:p w:rsidR="00E76CDA" w:rsidRDefault="0078283E" w:rsidP="003F0742">
      <w:pPr>
        <w:shd w:val="clear" w:color="auto" w:fill="FFFFFF"/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  <w:highlight w:val="white"/>
        </w:rPr>
      </w:pPr>
      <w:r>
        <w:rPr>
          <w:rFonts w:ascii="Times New Roman" w:hAnsi="Times New Roman" w:cs="Times New Roman"/>
          <w:b/>
          <w:bCs/>
          <w:color w:val="000000"/>
          <w:spacing w:val="-1"/>
          <w:sz w:val="24"/>
          <w:szCs w:val="24"/>
          <w:highlight w:val="white"/>
        </w:rPr>
        <w:t>4.5 Обязанности читателей</w:t>
      </w:r>
    </w:p>
    <w:p w:rsidR="00E76CDA" w:rsidRDefault="0078283E">
      <w:pPr>
        <w:widowControl w:val="0"/>
        <w:shd w:val="clear" w:color="auto" w:fill="FFFFFF"/>
        <w:tabs>
          <w:tab w:val="left" w:pos="245"/>
        </w:tabs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highlight w:val="white"/>
        </w:rPr>
      </w:pPr>
      <w:r>
        <w:rPr>
          <w:rFonts w:ascii="Times New Roman" w:hAnsi="Times New Roman" w:cs="Times New Roman"/>
          <w:bCs/>
          <w:color w:val="000000"/>
          <w:spacing w:val="-1"/>
          <w:sz w:val="24"/>
          <w:szCs w:val="24"/>
          <w:highlight w:val="white"/>
        </w:rPr>
        <w:t>4.5.1</w:t>
      </w:r>
      <w:r>
        <w:rPr>
          <w:rFonts w:ascii="Times New Roman" w:hAnsi="Times New Roman" w:cs="Times New Roman"/>
          <w:color w:val="000000"/>
          <w:spacing w:val="-1"/>
          <w:sz w:val="24"/>
          <w:szCs w:val="24"/>
          <w:highlight w:val="white"/>
        </w:rPr>
        <w:t xml:space="preserve"> Бережно относиться к книгам и другим произведениям печати, иным материалам, полученным из фондов Библиотеки АГМУ.</w:t>
      </w:r>
    </w:p>
    <w:p w:rsidR="00E76CDA" w:rsidRDefault="0078283E">
      <w:pPr>
        <w:widowControl w:val="0"/>
        <w:shd w:val="clear" w:color="auto" w:fill="FFFFFF"/>
        <w:tabs>
          <w:tab w:val="left" w:pos="245"/>
        </w:tabs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pacing w:val="-1"/>
          <w:sz w:val="24"/>
          <w:szCs w:val="24"/>
          <w:highlight w:val="white"/>
        </w:rPr>
      </w:pPr>
      <w:r>
        <w:rPr>
          <w:rFonts w:ascii="Times New Roman" w:hAnsi="Times New Roman" w:cs="Times New Roman"/>
          <w:bCs/>
          <w:color w:val="000000"/>
          <w:spacing w:val="-1"/>
          <w:sz w:val="24"/>
          <w:szCs w:val="24"/>
          <w:highlight w:val="white"/>
        </w:rPr>
        <w:t>4.5.2</w:t>
      </w:r>
      <w:r>
        <w:rPr>
          <w:rFonts w:ascii="Times New Roman" w:hAnsi="Times New Roman" w:cs="Times New Roman"/>
          <w:color w:val="000000"/>
          <w:spacing w:val="-1"/>
          <w:sz w:val="24"/>
          <w:szCs w:val="24"/>
          <w:highlight w:val="white"/>
        </w:rPr>
        <w:t xml:space="preserve"> Возвращать книги в установленные сроки.</w:t>
      </w:r>
    </w:p>
    <w:p w:rsidR="00E76CDA" w:rsidRDefault="0078283E">
      <w:pPr>
        <w:widowControl w:val="0"/>
        <w:shd w:val="clear" w:color="auto" w:fill="FFFFFF"/>
        <w:tabs>
          <w:tab w:val="left" w:pos="245"/>
        </w:tabs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highlight w:val="white"/>
        </w:rPr>
      </w:pPr>
      <w:r>
        <w:rPr>
          <w:rFonts w:ascii="Times New Roman" w:hAnsi="Times New Roman" w:cs="Times New Roman"/>
          <w:bCs/>
          <w:color w:val="000000"/>
          <w:spacing w:val="-1"/>
          <w:sz w:val="24"/>
          <w:szCs w:val="24"/>
          <w:highlight w:val="white"/>
        </w:rPr>
        <w:t xml:space="preserve">4.5.3 </w:t>
      </w:r>
      <w:r>
        <w:rPr>
          <w:rFonts w:ascii="Times New Roman" w:hAnsi="Times New Roman" w:cs="Times New Roman"/>
          <w:color w:val="000000"/>
          <w:spacing w:val="-1"/>
          <w:sz w:val="24"/>
          <w:szCs w:val="24"/>
          <w:highlight w:val="white"/>
        </w:rPr>
        <w:t xml:space="preserve">Не выносить книги из помещения Библиотеки АГМУ, если они не зафиксированы в </w:t>
      </w:r>
      <w:r>
        <w:rPr>
          <w:rFonts w:ascii="Times New Roman" w:hAnsi="Times New Roman" w:cs="Times New Roman"/>
          <w:color w:val="000000"/>
          <w:sz w:val="24"/>
          <w:szCs w:val="24"/>
          <w:highlight w:val="white"/>
        </w:rPr>
        <w:t xml:space="preserve">читательском формуляре или иных учетных документах. Запрещается выносить литературу из читальных залов без разрешения специалистов Библиотеки АГМУ.  </w:t>
      </w:r>
    </w:p>
    <w:p w:rsidR="00E76CDA" w:rsidRDefault="0078283E">
      <w:pPr>
        <w:widowControl w:val="0"/>
        <w:shd w:val="clear" w:color="auto" w:fill="FFFFFF"/>
        <w:tabs>
          <w:tab w:val="left" w:pos="245"/>
        </w:tabs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highlight w:val="yellow"/>
        </w:rPr>
      </w:pPr>
      <w:r>
        <w:rPr>
          <w:rFonts w:ascii="Times New Roman" w:hAnsi="Times New Roman" w:cs="Times New Roman"/>
          <w:bCs/>
          <w:color w:val="000000"/>
          <w:spacing w:val="-1"/>
          <w:sz w:val="24"/>
          <w:szCs w:val="24"/>
          <w:highlight w:val="white"/>
        </w:rPr>
        <w:t xml:space="preserve">4.5.4 </w:t>
      </w:r>
      <w:r>
        <w:rPr>
          <w:rFonts w:ascii="Times New Roman" w:hAnsi="Times New Roman" w:cs="Times New Roman"/>
          <w:color w:val="000000"/>
          <w:spacing w:val="-1"/>
          <w:sz w:val="24"/>
          <w:szCs w:val="24"/>
          <w:highlight w:val="white"/>
        </w:rPr>
        <w:t xml:space="preserve">Запрещается делать в книгах и других произведениях печати пометки, подчеркивания, вырывать и загибать </w:t>
      </w:r>
      <w:r>
        <w:rPr>
          <w:rFonts w:ascii="Times New Roman" w:hAnsi="Times New Roman" w:cs="Times New Roman"/>
          <w:color w:val="000000"/>
          <w:spacing w:val="-2"/>
          <w:sz w:val="24"/>
          <w:szCs w:val="24"/>
          <w:highlight w:val="white"/>
        </w:rPr>
        <w:t>страницы.</w:t>
      </w:r>
    </w:p>
    <w:p w:rsidR="00E76CDA" w:rsidRDefault="0078283E">
      <w:pPr>
        <w:widowControl w:val="0"/>
        <w:shd w:val="clear" w:color="auto" w:fill="FFFFFF"/>
        <w:tabs>
          <w:tab w:val="left" w:pos="245"/>
        </w:tabs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highlight w:val="white"/>
        </w:rPr>
      </w:pPr>
      <w:r>
        <w:rPr>
          <w:rFonts w:ascii="Times New Roman" w:hAnsi="Times New Roman" w:cs="Times New Roman"/>
          <w:bCs/>
          <w:color w:val="000000"/>
          <w:spacing w:val="-1"/>
          <w:sz w:val="24"/>
          <w:szCs w:val="24"/>
          <w:highlight w:val="white"/>
        </w:rPr>
        <w:t>4.5.5</w:t>
      </w:r>
      <w:r>
        <w:rPr>
          <w:rFonts w:ascii="Times New Roman" w:hAnsi="Times New Roman" w:cs="Times New Roman"/>
          <w:color w:val="000000"/>
          <w:spacing w:val="-1"/>
          <w:sz w:val="24"/>
          <w:szCs w:val="24"/>
          <w:highlight w:val="white"/>
        </w:rPr>
        <w:t xml:space="preserve"> Не нарушать расстановки в фондах открытого доступа, не вынимать </w:t>
      </w:r>
      <w:r>
        <w:rPr>
          <w:rFonts w:ascii="Times New Roman" w:hAnsi="Times New Roman" w:cs="Times New Roman"/>
          <w:color w:val="000000"/>
          <w:sz w:val="24"/>
          <w:szCs w:val="24"/>
          <w:highlight w:val="white"/>
        </w:rPr>
        <w:t>карточек из каталогов картотек.</w:t>
      </w:r>
    </w:p>
    <w:p w:rsidR="00E76CDA" w:rsidRDefault="0078283E">
      <w:pPr>
        <w:widowControl w:val="0"/>
        <w:shd w:val="clear" w:color="auto" w:fill="FFFFFF"/>
        <w:tabs>
          <w:tab w:val="left" w:pos="245"/>
        </w:tabs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pacing w:val="-1"/>
          <w:sz w:val="24"/>
          <w:szCs w:val="24"/>
          <w:highlight w:val="white"/>
        </w:rPr>
      </w:pPr>
      <w:r>
        <w:rPr>
          <w:rFonts w:ascii="Times New Roman" w:hAnsi="Times New Roman" w:cs="Times New Roman"/>
          <w:bCs/>
          <w:color w:val="000000"/>
          <w:sz w:val="24"/>
          <w:szCs w:val="24"/>
          <w:highlight w:val="white"/>
        </w:rPr>
        <w:t>4.5.6</w:t>
      </w:r>
      <w:r>
        <w:rPr>
          <w:rFonts w:ascii="Times New Roman" w:hAnsi="Times New Roman" w:cs="Times New Roman"/>
          <w:color w:val="000000"/>
          <w:sz w:val="24"/>
          <w:szCs w:val="24"/>
          <w:highlight w:val="white"/>
        </w:rPr>
        <w:t xml:space="preserve"> При получении книг, других произведений печати и иных материалов </w:t>
      </w:r>
      <w:r>
        <w:rPr>
          <w:rFonts w:ascii="Times New Roman" w:hAnsi="Times New Roman" w:cs="Times New Roman"/>
          <w:color w:val="000000"/>
          <w:spacing w:val="-1"/>
          <w:sz w:val="24"/>
          <w:szCs w:val="24"/>
          <w:highlight w:val="white"/>
        </w:rPr>
        <w:t xml:space="preserve">должны тщательно просмотреть документы, в случае обнаружения каких-либо дефектов сообщить об этом библиотекарю. В противном случае ответственность за порчу печатных изданий несет читатель, пользовавшийся изданием последним. </w:t>
      </w:r>
    </w:p>
    <w:p w:rsidR="00E76CDA" w:rsidRDefault="0078283E">
      <w:pPr>
        <w:widowControl w:val="0"/>
        <w:shd w:val="clear" w:color="auto" w:fill="FFFFFF"/>
        <w:tabs>
          <w:tab w:val="left" w:pos="245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color w:val="FF0000"/>
          <w:sz w:val="24"/>
          <w:szCs w:val="24"/>
          <w:highlight w:val="white"/>
        </w:rPr>
      </w:pPr>
      <w:r>
        <w:rPr>
          <w:rFonts w:ascii="Times New Roman" w:hAnsi="Times New Roman" w:cs="Times New Roman"/>
          <w:bCs/>
          <w:color w:val="000000"/>
          <w:spacing w:val="-1"/>
          <w:sz w:val="24"/>
          <w:szCs w:val="24"/>
          <w:highlight w:val="white"/>
        </w:rPr>
        <w:t>4.5.7</w:t>
      </w:r>
      <w:r>
        <w:rPr>
          <w:rFonts w:ascii="Times New Roman" w:hAnsi="Times New Roman" w:cs="Times New Roman"/>
          <w:color w:val="000000"/>
          <w:spacing w:val="-1"/>
          <w:sz w:val="24"/>
          <w:szCs w:val="24"/>
          <w:highlight w:val="white"/>
        </w:rPr>
        <w:t xml:space="preserve"> Выбывшие читатели или закончившие обучение</w:t>
      </w:r>
      <w:r w:rsidR="00970637">
        <w:rPr>
          <w:rFonts w:ascii="Times New Roman" w:hAnsi="Times New Roman" w:cs="Times New Roman"/>
          <w:color w:val="000000"/>
          <w:spacing w:val="-1"/>
          <w:sz w:val="24"/>
          <w:szCs w:val="24"/>
          <w:highlight w:val="white"/>
        </w:rPr>
        <w:t xml:space="preserve"> и уходящие в </w:t>
      </w:r>
      <w:r w:rsidR="003F0742">
        <w:rPr>
          <w:rFonts w:ascii="Times New Roman" w:hAnsi="Times New Roman" w:cs="Times New Roman"/>
          <w:color w:val="000000"/>
          <w:spacing w:val="-1"/>
          <w:sz w:val="24"/>
          <w:szCs w:val="24"/>
          <w:highlight w:val="white"/>
        </w:rPr>
        <w:t>а</w:t>
      </w:r>
      <w:r w:rsidR="00970637">
        <w:rPr>
          <w:rFonts w:ascii="Times New Roman" w:hAnsi="Times New Roman" w:cs="Times New Roman"/>
          <w:color w:val="000000"/>
          <w:spacing w:val="-1"/>
          <w:sz w:val="24"/>
          <w:szCs w:val="24"/>
          <w:highlight w:val="white"/>
        </w:rPr>
        <w:t>кадемический отпуск</w:t>
      </w:r>
      <w:r>
        <w:rPr>
          <w:rFonts w:ascii="Times New Roman" w:hAnsi="Times New Roman" w:cs="Times New Roman"/>
          <w:color w:val="000000"/>
          <w:spacing w:val="-1"/>
          <w:sz w:val="24"/>
          <w:szCs w:val="24"/>
          <w:highlight w:val="white"/>
        </w:rPr>
        <w:t xml:space="preserve">, обязаны сдать </w:t>
      </w:r>
      <w:r>
        <w:rPr>
          <w:rFonts w:ascii="Times New Roman" w:hAnsi="Times New Roman" w:cs="Times New Roman"/>
          <w:color w:val="000000"/>
          <w:spacing w:val="-2"/>
          <w:sz w:val="24"/>
          <w:szCs w:val="24"/>
          <w:highlight w:val="white"/>
        </w:rPr>
        <w:t xml:space="preserve">в Библиотеку АГМУ все издания и получить соответствующую отметку в обходном </w:t>
      </w:r>
      <w:r w:rsidRPr="0071600D">
        <w:rPr>
          <w:rFonts w:ascii="Times New Roman" w:hAnsi="Times New Roman" w:cs="Times New Roman"/>
          <w:color w:val="000000"/>
          <w:sz w:val="24"/>
          <w:szCs w:val="24"/>
        </w:rPr>
        <w:t>листе (</w:t>
      </w:r>
      <w:r w:rsidR="003F0742">
        <w:rPr>
          <w:rFonts w:ascii="Times New Roman" w:hAnsi="Times New Roman" w:cs="Times New Roman"/>
          <w:color w:val="000000"/>
          <w:sz w:val="24"/>
          <w:szCs w:val="24"/>
        </w:rPr>
        <w:t>п</w:t>
      </w:r>
      <w:r w:rsidRPr="0071600D">
        <w:rPr>
          <w:rFonts w:ascii="Times New Roman" w:hAnsi="Times New Roman" w:cs="Times New Roman"/>
          <w:color w:val="000000"/>
          <w:sz w:val="24"/>
          <w:szCs w:val="24"/>
        </w:rPr>
        <w:t xml:space="preserve">риказ </w:t>
      </w:r>
      <w:r w:rsidR="003F0742">
        <w:rPr>
          <w:rFonts w:ascii="Times New Roman" w:hAnsi="Times New Roman" w:cs="Times New Roman"/>
          <w:color w:val="000000"/>
          <w:sz w:val="24"/>
          <w:szCs w:val="24"/>
        </w:rPr>
        <w:t xml:space="preserve">ФГБОУ ВО </w:t>
      </w:r>
      <w:r w:rsidRPr="0071600D">
        <w:rPr>
          <w:rFonts w:ascii="Times New Roman" w:hAnsi="Times New Roman" w:cs="Times New Roman"/>
          <w:color w:val="000000"/>
          <w:sz w:val="24"/>
          <w:szCs w:val="24"/>
        </w:rPr>
        <w:t>АГМУ</w:t>
      </w:r>
      <w:r w:rsidR="003F0742">
        <w:rPr>
          <w:rFonts w:ascii="Times New Roman" w:hAnsi="Times New Roman" w:cs="Times New Roman"/>
          <w:color w:val="000000"/>
          <w:sz w:val="24"/>
          <w:szCs w:val="24"/>
        </w:rPr>
        <w:t xml:space="preserve"> Минздрава России</w:t>
      </w:r>
      <w:r w:rsidRPr="0071600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3F0742" w:rsidRPr="0071600D">
        <w:rPr>
          <w:rFonts w:ascii="Times New Roman" w:hAnsi="Times New Roman" w:cs="Times New Roman"/>
          <w:color w:val="000000"/>
          <w:sz w:val="24"/>
          <w:szCs w:val="24"/>
        </w:rPr>
        <w:t xml:space="preserve">от 24.12.2020 </w:t>
      </w:r>
      <w:r w:rsidRPr="0071600D">
        <w:rPr>
          <w:rFonts w:ascii="Times New Roman" w:hAnsi="Times New Roman" w:cs="Times New Roman"/>
          <w:color w:val="000000"/>
          <w:sz w:val="24"/>
          <w:szCs w:val="24"/>
        </w:rPr>
        <w:t>№ 919-пк «О мерах по сохранности библиотечного фонда»).</w:t>
      </w:r>
    </w:p>
    <w:p w:rsidR="00E76CDA" w:rsidRDefault="0078283E">
      <w:pPr>
        <w:widowControl w:val="0"/>
        <w:shd w:val="clear" w:color="auto" w:fill="FFFFFF"/>
        <w:tabs>
          <w:tab w:val="left" w:pos="245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highlight w:val="white"/>
        </w:rPr>
      </w:pPr>
      <w:r>
        <w:rPr>
          <w:rFonts w:ascii="Times New Roman" w:hAnsi="Times New Roman" w:cs="Times New Roman"/>
          <w:bCs/>
          <w:color w:val="000000"/>
          <w:sz w:val="24"/>
          <w:szCs w:val="24"/>
          <w:highlight w:val="white"/>
        </w:rPr>
        <w:t>4.5.8</w:t>
      </w:r>
      <w:r>
        <w:rPr>
          <w:rFonts w:ascii="Times New Roman" w:hAnsi="Times New Roman" w:cs="Times New Roman"/>
          <w:color w:val="000000"/>
          <w:sz w:val="24"/>
          <w:szCs w:val="24"/>
          <w:highlight w:val="white"/>
        </w:rPr>
        <w:t xml:space="preserve"> При работе в Библиотеке АГМУ читатели обязаны соблюдать порядок и </w:t>
      </w:r>
      <w:r>
        <w:rPr>
          <w:rFonts w:ascii="Times New Roman" w:hAnsi="Times New Roman" w:cs="Times New Roman"/>
          <w:color w:val="000000"/>
          <w:spacing w:val="-1"/>
          <w:sz w:val="24"/>
          <w:szCs w:val="24"/>
          <w:highlight w:val="white"/>
        </w:rPr>
        <w:t xml:space="preserve">тишину, вести себя корректно по отношению к другим читателям и специалистам Библиотеки АГМУ. Не нарушать тишину в читальных залах. </w:t>
      </w:r>
    </w:p>
    <w:p w:rsidR="00E76CDA" w:rsidRDefault="0078283E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highlight w:val="white"/>
        </w:rPr>
      </w:pPr>
      <w:r>
        <w:rPr>
          <w:rFonts w:ascii="Times New Roman" w:hAnsi="Times New Roman" w:cs="Times New Roman"/>
          <w:bCs/>
          <w:color w:val="000000"/>
          <w:sz w:val="24"/>
          <w:szCs w:val="24"/>
          <w:highlight w:val="white"/>
        </w:rPr>
        <w:t>4.5.9</w:t>
      </w:r>
      <w:r>
        <w:rPr>
          <w:rFonts w:ascii="Times New Roman" w:hAnsi="Times New Roman" w:cs="Times New Roman"/>
          <w:color w:val="000000"/>
          <w:sz w:val="24"/>
          <w:szCs w:val="24"/>
          <w:highlight w:val="white"/>
        </w:rPr>
        <w:t xml:space="preserve"> Не разрешается входить в помещение Библиотеки АГМУ в верхней одежде, с сумками больших размеров, употреблять пищу и напитки.</w:t>
      </w:r>
    </w:p>
    <w:p w:rsidR="003F0742" w:rsidRDefault="003F0742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highlight w:val="white"/>
        </w:rPr>
      </w:pPr>
    </w:p>
    <w:p w:rsidR="00E76CDA" w:rsidRDefault="0078283E">
      <w:pPr>
        <w:shd w:val="clear" w:color="auto" w:fill="FFFFFF"/>
        <w:tabs>
          <w:tab w:val="left" w:pos="240"/>
          <w:tab w:val="left" w:pos="3230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:highlight w:val="white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highlight w:val="white"/>
        </w:rPr>
        <w:t xml:space="preserve">4.6 </w:t>
      </w:r>
      <w:r>
        <w:rPr>
          <w:rFonts w:ascii="Times New Roman" w:hAnsi="Times New Roman" w:cs="Times New Roman"/>
          <w:b/>
          <w:bCs/>
          <w:color w:val="000000"/>
          <w:spacing w:val="-1"/>
          <w:sz w:val="24"/>
          <w:szCs w:val="24"/>
          <w:highlight w:val="white"/>
        </w:rPr>
        <w:t>Ответственность читателей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highlight w:val="white"/>
        </w:rPr>
        <w:tab/>
      </w:r>
    </w:p>
    <w:p w:rsidR="00E76CDA" w:rsidRDefault="0078283E">
      <w:pPr>
        <w:shd w:val="clear" w:color="auto" w:fill="FFFFFF"/>
        <w:tabs>
          <w:tab w:val="left" w:pos="240"/>
          <w:tab w:val="left" w:pos="3230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highlight w:val="white"/>
        </w:rPr>
      </w:pPr>
      <w:r>
        <w:rPr>
          <w:rFonts w:ascii="Times New Roman" w:hAnsi="Times New Roman" w:cs="Times New Roman"/>
          <w:bCs/>
          <w:color w:val="000000"/>
          <w:sz w:val="24"/>
          <w:szCs w:val="24"/>
          <w:highlight w:val="white"/>
        </w:rPr>
        <w:t xml:space="preserve">4.6.1 </w:t>
      </w:r>
      <w:r>
        <w:rPr>
          <w:rFonts w:ascii="Times New Roman" w:hAnsi="Times New Roman" w:cs="Times New Roman"/>
          <w:color w:val="000000"/>
          <w:sz w:val="24"/>
          <w:szCs w:val="24"/>
          <w:highlight w:val="white"/>
        </w:rPr>
        <w:t>Читатели, причинившие ущерб фонду или имуществу Библиотеки АГМУ, несут материальную, административную или иную ответственность, предусмотренную законодательством Р</w:t>
      </w:r>
      <w:r w:rsidR="003F0742">
        <w:rPr>
          <w:rFonts w:ascii="Times New Roman" w:hAnsi="Times New Roman" w:cs="Times New Roman"/>
          <w:color w:val="000000"/>
          <w:sz w:val="24"/>
          <w:szCs w:val="24"/>
          <w:highlight w:val="white"/>
        </w:rPr>
        <w:t xml:space="preserve">оссийской </w:t>
      </w:r>
      <w:r>
        <w:rPr>
          <w:rFonts w:ascii="Times New Roman" w:hAnsi="Times New Roman" w:cs="Times New Roman"/>
          <w:color w:val="000000"/>
          <w:sz w:val="24"/>
          <w:szCs w:val="24"/>
          <w:highlight w:val="white"/>
        </w:rPr>
        <w:t>Ф</w:t>
      </w:r>
      <w:r w:rsidR="003F0742">
        <w:rPr>
          <w:rFonts w:ascii="Times New Roman" w:hAnsi="Times New Roman" w:cs="Times New Roman"/>
          <w:color w:val="000000"/>
          <w:sz w:val="24"/>
          <w:szCs w:val="24"/>
          <w:highlight w:val="white"/>
        </w:rPr>
        <w:t>едерации</w:t>
      </w:r>
      <w:r>
        <w:rPr>
          <w:rFonts w:ascii="Times New Roman" w:hAnsi="Times New Roman" w:cs="Times New Roman"/>
          <w:color w:val="000000"/>
          <w:sz w:val="24"/>
          <w:szCs w:val="24"/>
          <w:highlight w:val="white"/>
        </w:rPr>
        <w:t>.</w:t>
      </w:r>
    </w:p>
    <w:p w:rsidR="00E76CDA" w:rsidRDefault="0078283E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highlight w:val="white"/>
        </w:rPr>
      </w:pPr>
      <w:r>
        <w:rPr>
          <w:rFonts w:ascii="Times New Roman" w:hAnsi="Times New Roman" w:cs="Times New Roman"/>
          <w:bCs/>
          <w:color w:val="000000"/>
          <w:sz w:val="24"/>
          <w:szCs w:val="24"/>
          <w:highlight w:val="white"/>
        </w:rPr>
        <w:t>4.6.2</w:t>
      </w:r>
      <w:r>
        <w:rPr>
          <w:rFonts w:ascii="Times New Roman" w:hAnsi="Times New Roman" w:cs="Times New Roman"/>
          <w:color w:val="000000"/>
          <w:sz w:val="24"/>
          <w:szCs w:val="24"/>
          <w:highlight w:val="white"/>
        </w:rPr>
        <w:t xml:space="preserve"> Читатели несут ответственность за сохранность </w:t>
      </w:r>
      <w:r>
        <w:rPr>
          <w:rFonts w:ascii="Times New Roman" w:hAnsi="Times New Roman" w:cs="Times New Roman"/>
          <w:color w:val="000000"/>
          <w:spacing w:val="-1"/>
          <w:sz w:val="24"/>
          <w:szCs w:val="24"/>
          <w:highlight w:val="white"/>
        </w:rPr>
        <w:t xml:space="preserve">читательских билетов. Запрещается передавать читательский билет другому </w:t>
      </w:r>
      <w:r>
        <w:rPr>
          <w:rFonts w:ascii="Times New Roman" w:hAnsi="Times New Roman" w:cs="Times New Roman"/>
          <w:color w:val="000000"/>
          <w:sz w:val="24"/>
          <w:szCs w:val="24"/>
          <w:highlight w:val="white"/>
        </w:rPr>
        <w:t>лицу, а также пользоваться чужим читательским билетом.</w:t>
      </w:r>
    </w:p>
    <w:p w:rsidR="00E76CDA" w:rsidRDefault="0078283E" w:rsidP="003F0742">
      <w:pPr>
        <w:shd w:val="clear" w:color="auto" w:fill="FFFFFF"/>
        <w:tabs>
          <w:tab w:val="left" w:pos="240"/>
        </w:tabs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  <w:highlight w:val="white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highlight w:val="white"/>
        </w:rPr>
        <w:t xml:space="preserve">4.7 </w:t>
      </w:r>
      <w:r>
        <w:rPr>
          <w:rFonts w:ascii="Times New Roman" w:hAnsi="Times New Roman" w:cs="Times New Roman"/>
          <w:b/>
          <w:bCs/>
          <w:color w:val="000000"/>
          <w:spacing w:val="2"/>
          <w:sz w:val="24"/>
          <w:szCs w:val="24"/>
          <w:highlight w:val="white"/>
        </w:rPr>
        <w:t>Обязанности Библиотеки АГМУ</w:t>
      </w:r>
    </w:p>
    <w:p w:rsidR="00E76CDA" w:rsidRDefault="0078283E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pacing w:val="-1"/>
          <w:sz w:val="24"/>
          <w:szCs w:val="24"/>
          <w:highlight w:val="white"/>
        </w:rPr>
      </w:pPr>
      <w:r>
        <w:rPr>
          <w:rFonts w:ascii="Times New Roman" w:hAnsi="Times New Roman" w:cs="Times New Roman"/>
          <w:color w:val="000000"/>
          <w:spacing w:val="-1"/>
          <w:sz w:val="24"/>
          <w:szCs w:val="24"/>
          <w:highlight w:val="white"/>
        </w:rPr>
        <w:lastRenderedPageBreak/>
        <w:t>Библиотека АГМУ обслуживает читателей в соответствии с Положением о библиотеке АГМУ и Правилами пользования библиотекой.</w:t>
      </w:r>
    </w:p>
    <w:p w:rsidR="00E76CDA" w:rsidRDefault="0078283E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highlight w:val="white"/>
        </w:rPr>
      </w:pPr>
      <w:r>
        <w:rPr>
          <w:rFonts w:ascii="Times New Roman" w:hAnsi="Times New Roman" w:cs="Times New Roman"/>
          <w:bCs/>
          <w:color w:val="000000"/>
          <w:sz w:val="24"/>
          <w:szCs w:val="24"/>
          <w:highlight w:val="white"/>
        </w:rPr>
        <w:t>4.7.1</w:t>
      </w:r>
      <w:r>
        <w:rPr>
          <w:rFonts w:ascii="Times New Roman" w:hAnsi="Times New Roman" w:cs="Times New Roman"/>
          <w:color w:val="000000"/>
          <w:sz w:val="24"/>
          <w:szCs w:val="24"/>
          <w:highlight w:val="white"/>
        </w:rPr>
        <w:t xml:space="preserve"> Библиотека обязана обеспечить:</w:t>
      </w:r>
    </w:p>
    <w:p w:rsidR="00E76CDA" w:rsidRDefault="0078283E">
      <w:pPr>
        <w:shd w:val="clear" w:color="auto" w:fill="FFFFFF"/>
        <w:tabs>
          <w:tab w:val="left" w:pos="403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highlight w:val="white"/>
        </w:rPr>
      </w:pPr>
      <w:r>
        <w:rPr>
          <w:rFonts w:ascii="Times New Roman" w:hAnsi="Times New Roman" w:cs="Times New Roman"/>
          <w:color w:val="000000"/>
          <w:sz w:val="24"/>
          <w:szCs w:val="24"/>
          <w:highlight w:val="white"/>
        </w:rPr>
        <w:t>- с</w:t>
      </w:r>
      <w:r>
        <w:rPr>
          <w:rFonts w:ascii="Times New Roman" w:hAnsi="Times New Roman" w:cs="Times New Roman"/>
          <w:color w:val="000000"/>
          <w:spacing w:val="-1"/>
          <w:sz w:val="24"/>
          <w:szCs w:val="24"/>
          <w:highlight w:val="white"/>
        </w:rPr>
        <w:t>вободный доступ читателей к информации, использование всех и</w:t>
      </w:r>
      <w:r w:rsidR="003F0742">
        <w:rPr>
          <w:rFonts w:ascii="Times New Roman" w:hAnsi="Times New Roman" w:cs="Times New Roman"/>
          <w:color w:val="000000"/>
          <w:sz w:val="24"/>
          <w:szCs w:val="24"/>
          <w:highlight w:val="white"/>
        </w:rPr>
        <w:t>зданий, находящихся в ее фондах;</w:t>
      </w:r>
    </w:p>
    <w:p w:rsidR="00E76CDA" w:rsidRDefault="0078283E">
      <w:pPr>
        <w:shd w:val="clear" w:color="auto" w:fill="FFFFFF"/>
        <w:tabs>
          <w:tab w:val="left" w:pos="365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highlight w:val="white"/>
        </w:rPr>
      </w:pPr>
      <w:r>
        <w:rPr>
          <w:rFonts w:ascii="Times New Roman" w:hAnsi="Times New Roman" w:cs="Times New Roman"/>
          <w:color w:val="000000"/>
          <w:sz w:val="24"/>
          <w:szCs w:val="24"/>
          <w:highlight w:val="white"/>
        </w:rPr>
        <w:t xml:space="preserve">- </w:t>
      </w:r>
      <w:r>
        <w:rPr>
          <w:rFonts w:ascii="Times New Roman" w:hAnsi="Times New Roman" w:cs="Times New Roman"/>
          <w:color w:val="000000"/>
          <w:spacing w:val="-1"/>
          <w:sz w:val="24"/>
          <w:szCs w:val="24"/>
          <w:highlight w:val="white"/>
        </w:rPr>
        <w:t>оперативное и полное удовлетворение информационных запросов читателей</w:t>
      </w:r>
      <w:r w:rsidR="003F0742">
        <w:rPr>
          <w:rFonts w:ascii="Times New Roman" w:hAnsi="Times New Roman" w:cs="Times New Roman"/>
          <w:color w:val="000000"/>
          <w:spacing w:val="-1"/>
          <w:sz w:val="24"/>
          <w:szCs w:val="24"/>
          <w:highlight w:val="white"/>
        </w:rPr>
        <w:t>;</w:t>
      </w:r>
    </w:p>
    <w:p w:rsidR="00E76CDA" w:rsidRDefault="0078283E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highlight w:val="white"/>
        </w:rPr>
      </w:pPr>
      <w:r>
        <w:rPr>
          <w:rFonts w:ascii="Times New Roman" w:hAnsi="Times New Roman" w:cs="Times New Roman"/>
          <w:color w:val="000000"/>
          <w:sz w:val="24"/>
          <w:szCs w:val="24"/>
          <w:highlight w:val="white"/>
        </w:rPr>
        <w:t xml:space="preserve">- пополнение, своевременную обработку, и хранение фондов в </w:t>
      </w:r>
      <w:r>
        <w:rPr>
          <w:rFonts w:ascii="Times New Roman" w:hAnsi="Times New Roman" w:cs="Times New Roman"/>
          <w:color w:val="000000"/>
          <w:spacing w:val="-1"/>
          <w:sz w:val="24"/>
          <w:szCs w:val="24"/>
          <w:highlight w:val="white"/>
        </w:rPr>
        <w:t>соответствии с установленными правилами, обеспечивающими их сохраннос</w:t>
      </w:r>
      <w:r w:rsidR="003F0742">
        <w:rPr>
          <w:rFonts w:ascii="Times New Roman" w:hAnsi="Times New Roman" w:cs="Times New Roman"/>
          <w:color w:val="000000"/>
          <w:spacing w:val="-1"/>
          <w:sz w:val="24"/>
          <w:szCs w:val="24"/>
          <w:highlight w:val="white"/>
        </w:rPr>
        <w:t>ть и рациональное использование;</w:t>
      </w:r>
    </w:p>
    <w:p w:rsidR="00E76CDA" w:rsidRDefault="0078283E">
      <w:pPr>
        <w:shd w:val="clear" w:color="auto" w:fill="FFFFFF"/>
        <w:tabs>
          <w:tab w:val="left" w:pos="365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highlight w:val="white"/>
        </w:rPr>
      </w:pPr>
      <w:r>
        <w:rPr>
          <w:rFonts w:ascii="Times New Roman" w:hAnsi="Times New Roman" w:cs="Times New Roman"/>
          <w:color w:val="000000"/>
          <w:sz w:val="24"/>
          <w:szCs w:val="24"/>
          <w:highlight w:val="white"/>
        </w:rPr>
        <w:t>-  помощь читателям в подборе документов (устные консультации, обучение пользованию системой каталогов и картотек, справочно-</w:t>
      </w:r>
      <w:r>
        <w:rPr>
          <w:rFonts w:ascii="Times New Roman" w:hAnsi="Times New Roman" w:cs="Times New Roman"/>
          <w:color w:val="000000"/>
          <w:spacing w:val="-1"/>
          <w:sz w:val="24"/>
          <w:szCs w:val="24"/>
          <w:highlight w:val="white"/>
        </w:rPr>
        <w:t>библиографическими изданиями, базами данных, организацией книжных выставок</w:t>
      </w:r>
      <w:r w:rsidR="003F0742">
        <w:rPr>
          <w:rFonts w:ascii="Times New Roman" w:hAnsi="Times New Roman" w:cs="Times New Roman"/>
          <w:color w:val="000000"/>
          <w:sz w:val="24"/>
          <w:szCs w:val="24"/>
          <w:highlight w:val="white"/>
        </w:rPr>
        <w:t>);</w:t>
      </w:r>
    </w:p>
    <w:p w:rsidR="00E76CDA" w:rsidRDefault="0078283E">
      <w:pPr>
        <w:shd w:val="clear" w:color="auto" w:fill="FFFFFF"/>
        <w:tabs>
          <w:tab w:val="left" w:pos="389"/>
          <w:tab w:val="left" w:pos="567"/>
          <w:tab w:val="left" w:pos="851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highlight w:val="white"/>
        </w:rPr>
      </w:pPr>
      <w:r>
        <w:rPr>
          <w:rFonts w:ascii="Times New Roman" w:hAnsi="Times New Roman" w:cs="Times New Roman"/>
          <w:color w:val="000000"/>
          <w:sz w:val="24"/>
          <w:szCs w:val="24"/>
          <w:highlight w:val="white"/>
        </w:rPr>
        <w:t xml:space="preserve">- </w:t>
      </w:r>
      <w:r>
        <w:rPr>
          <w:rFonts w:ascii="Times New Roman" w:hAnsi="Times New Roman" w:cs="Times New Roman"/>
          <w:color w:val="000000"/>
          <w:spacing w:val="-1"/>
          <w:sz w:val="24"/>
          <w:szCs w:val="24"/>
          <w:highlight w:val="white"/>
        </w:rPr>
        <w:t>контроль над своевременным возвращением в библиотеку выданных к</w:t>
      </w:r>
      <w:r w:rsidR="003F0742">
        <w:rPr>
          <w:rFonts w:ascii="Times New Roman" w:hAnsi="Times New Roman" w:cs="Times New Roman"/>
          <w:color w:val="000000"/>
          <w:spacing w:val="-1"/>
          <w:sz w:val="24"/>
          <w:szCs w:val="24"/>
          <w:highlight w:val="white"/>
        </w:rPr>
        <w:t>ниг, других произведений печати;</w:t>
      </w:r>
    </w:p>
    <w:p w:rsidR="00E76CDA" w:rsidRDefault="0078283E">
      <w:pPr>
        <w:shd w:val="clear" w:color="auto" w:fill="FFFFFF"/>
        <w:tabs>
          <w:tab w:val="left" w:pos="365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highlight w:val="white"/>
        </w:rPr>
      </w:pPr>
      <w:r>
        <w:rPr>
          <w:rFonts w:ascii="Times New Roman" w:hAnsi="Times New Roman" w:cs="Times New Roman"/>
          <w:color w:val="000000"/>
          <w:sz w:val="24"/>
          <w:szCs w:val="24"/>
          <w:highlight w:val="white"/>
        </w:rPr>
        <w:t>-  в</w:t>
      </w:r>
      <w:r>
        <w:rPr>
          <w:rFonts w:ascii="Times New Roman" w:hAnsi="Times New Roman" w:cs="Times New Roman"/>
          <w:color w:val="000000"/>
          <w:spacing w:val="-2"/>
          <w:sz w:val="24"/>
          <w:szCs w:val="24"/>
          <w:highlight w:val="white"/>
        </w:rPr>
        <w:t xml:space="preserve">ысокую культуру обслуживания читателей и комфортные условия для </w:t>
      </w:r>
      <w:r w:rsidR="003F0742">
        <w:rPr>
          <w:rFonts w:ascii="Times New Roman" w:hAnsi="Times New Roman" w:cs="Times New Roman"/>
          <w:color w:val="000000"/>
          <w:spacing w:val="-1"/>
          <w:sz w:val="24"/>
          <w:szCs w:val="24"/>
          <w:highlight w:val="white"/>
        </w:rPr>
        <w:t>их работы;</w:t>
      </w:r>
    </w:p>
    <w:p w:rsidR="00E76CDA" w:rsidRDefault="0078283E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highlight w:val="white"/>
        </w:rPr>
      </w:pPr>
      <w:r>
        <w:rPr>
          <w:rFonts w:ascii="Times New Roman" w:hAnsi="Times New Roman" w:cs="Times New Roman"/>
          <w:color w:val="000000"/>
          <w:spacing w:val="-2"/>
          <w:sz w:val="24"/>
          <w:szCs w:val="24"/>
          <w:highlight w:val="white"/>
        </w:rPr>
        <w:t xml:space="preserve">- предоставление дополнительных платных </w:t>
      </w:r>
      <w:r>
        <w:rPr>
          <w:rFonts w:ascii="Times New Roman" w:hAnsi="Times New Roman" w:cs="Times New Roman"/>
          <w:color w:val="000000"/>
          <w:sz w:val="24"/>
          <w:szCs w:val="24"/>
          <w:highlight w:val="white"/>
        </w:rPr>
        <w:t>услуг согласно Прейскуранту</w:t>
      </w:r>
      <w:r>
        <w:rPr>
          <w:rFonts w:ascii="Times New Roman" w:hAnsi="Times New Roman" w:cs="Times New Roman"/>
          <w:color w:val="000000"/>
          <w:spacing w:val="-2"/>
          <w:sz w:val="24"/>
          <w:szCs w:val="24"/>
          <w:highlight w:val="white"/>
        </w:rPr>
        <w:t xml:space="preserve"> платных дополнительных услуг библиотеки ФГБОУ ВО АГМУ Минздрава Р</w:t>
      </w:r>
      <w:r w:rsidR="003F0742">
        <w:rPr>
          <w:rFonts w:ascii="Times New Roman" w:hAnsi="Times New Roman" w:cs="Times New Roman"/>
          <w:color w:val="000000"/>
          <w:spacing w:val="-2"/>
          <w:sz w:val="24"/>
          <w:szCs w:val="24"/>
          <w:highlight w:val="white"/>
        </w:rPr>
        <w:t>оссии;</w:t>
      </w:r>
      <w:r>
        <w:rPr>
          <w:rFonts w:ascii="Times New Roman" w:hAnsi="Times New Roman" w:cs="Times New Roman"/>
          <w:color w:val="000000"/>
          <w:sz w:val="24"/>
          <w:szCs w:val="24"/>
          <w:highlight w:val="white"/>
        </w:rPr>
        <w:t xml:space="preserve"> </w:t>
      </w:r>
    </w:p>
    <w:p w:rsidR="00E76CDA" w:rsidRDefault="0078283E">
      <w:pPr>
        <w:shd w:val="clear" w:color="auto" w:fill="FFFFFF"/>
        <w:tabs>
          <w:tab w:val="left" w:pos="709"/>
          <w:tab w:val="left" w:pos="851"/>
        </w:tabs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highlight w:val="white"/>
        </w:rPr>
      </w:pPr>
      <w:r>
        <w:rPr>
          <w:rFonts w:ascii="Times New Roman" w:hAnsi="Times New Roman" w:cs="Times New Roman"/>
          <w:color w:val="000000"/>
          <w:sz w:val="24"/>
          <w:szCs w:val="24"/>
          <w:highlight w:val="white"/>
        </w:rPr>
        <w:t>- учет письменных и устных предложений на улучшение работы Библиотеки АГМУ и повышение комфортности обслуживания.</w:t>
      </w:r>
    </w:p>
    <w:p w:rsidR="00E76CDA" w:rsidRDefault="00E76CDA">
      <w:pPr>
        <w:shd w:val="clear" w:color="auto" w:fill="FFFFFF"/>
        <w:tabs>
          <w:tab w:val="left" w:pos="709"/>
          <w:tab w:val="left" w:pos="851"/>
        </w:tabs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highlight w:val="yellow"/>
        </w:rPr>
      </w:pPr>
    </w:p>
    <w:p w:rsidR="00E76CDA" w:rsidRDefault="0078283E" w:rsidP="003F0742">
      <w:pPr>
        <w:shd w:val="clear" w:color="auto" w:fill="FFFFFF"/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  <w:highlight w:val="white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highlight w:val="white"/>
        </w:rPr>
        <w:t>4.8 Правила пользования абонементами</w:t>
      </w:r>
    </w:p>
    <w:p w:rsidR="00E76CDA" w:rsidRDefault="0078283E">
      <w:pPr>
        <w:shd w:val="clear" w:color="auto" w:fill="FFFFFF"/>
        <w:tabs>
          <w:tab w:val="left" w:pos="567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highlight w:val="white"/>
        </w:rPr>
      </w:pPr>
      <w:r>
        <w:rPr>
          <w:rFonts w:ascii="Times New Roman" w:hAnsi="Times New Roman" w:cs="Times New Roman"/>
          <w:bCs/>
          <w:color w:val="000000"/>
          <w:sz w:val="24"/>
          <w:szCs w:val="24"/>
          <w:highlight w:val="white"/>
        </w:rPr>
        <w:t>4.8.1</w:t>
      </w:r>
      <w:r>
        <w:rPr>
          <w:rFonts w:ascii="Times New Roman" w:hAnsi="Times New Roman" w:cs="Times New Roman"/>
          <w:color w:val="000000"/>
          <w:sz w:val="24"/>
          <w:szCs w:val="24"/>
          <w:highlight w:val="white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  <w:szCs w:val="24"/>
          <w:highlight w:val="white"/>
        </w:rPr>
        <w:t xml:space="preserve">Для заказа и получения изданий читатели предъявляют читательский </w:t>
      </w:r>
      <w:r>
        <w:rPr>
          <w:rFonts w:ascii="Times New Roman" w:hAnsi="Times New Roman" w:cs="Times New Roman"/>
          <w:color w:val="000000"/>
          <w:spacing w:val="1"/>
          <w:sz w:val="24"/>
          <w:szCs w:val="24"/>
          <w:highlight w:val="white"/>
        </w:rPr>
        <w:t xml:space="preserve">билет (удостоверение сотрудника АГМУ), заполняют листок читательского требования и </w:t>
      </w:r>
      <w:r>
        <w:rPr>
          <w:rFonts w:ascii="Times New Roman" w:hAnsi="Times New Roman" w:cs="Times New Roman"/>
          <w:color w:val="000000"/>
          <w:sz w:val="24"/>
          <w:szCs w:val="24"/>
          <w:highlight w:val="white"/>
        </w:rPr>
        <w:t>расписываются при получении литературы на книжном формуляре.</w:t>
      </w:r>
    </w:p>
    <w:p w:rsidR="00E76CDA" w:rsidRDefault="0078283E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pacing w:val="-1"/>
          <w:sz w:val="24"/>
          <w:szCs w:val="24"/>
          <w:highlight w:val="white"/>
        </w:rPr>
      </w:pPr>
      <w:r>
        <w:rPr>
          <w:rFonts w:ascii="Times New Roman" w:hAnsi="Times New Roman" w:cs="Times New Roman"/>
          <w:color w:val="000000"/>
          <w:sz w:val="24"/>
          <w:szCs w:val="24"/>
          <w:highlight w:val="white"/>
        </w:rPr>
        <w:t xml:space="preserve">Учебная литература выдается на абонементах (младших и старших </w:t>
      </w:r>
      <w:r>
        <w:rPr>
          <w:rFonts w:ascii="Times New Roman" w:hAnsi="Times New Roman" w:cs="Times New Roman"/>
          <w:color w:val="000000"/>
          <w:spacing w:val="-1"/>
          <w:sz w:val="24"/>
          <w:szCs w:val="24"/>
          <w:highlight w:val="white"/>
        </w:rPr>
        <w:t>курсов) сроком на семестр в количестве, определенном по дисциплинам учебного плана по специальности.</w:t>
      </w:r>
    </w:p>
    <w:p w:rsidR="00E76CDA" w:rsidRDefault="0078283E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highlight w:val="white"/>
        </w:rPr>
      </w:pPr>
      <w:r>
        <w:rPr>
          <w:rFonts w:ascii="Times New Roman" w:hAnsi="Times New Roman" w:cs="Times New Roman"/>
          <w:sz w:val="24"/>
          <w:szCs w:val="24"/>
          <w:highlight w:val="white"/>
        </w:rPr>
        <w:t xml:space="preserve">В Библиотеке АГМУ предусмотрены следующие </w:t>
      </w:r>
      <w:r>
        <w:rPr>
          <w:rFonts w:ascii="Times New Roman" w:hAnsi="Times New Roman" w:cs="Times New Roman"/>
          <w:b/>
          <w:sz w:val="24"/>
          <w:szCs w:val="24"/>
          <w:highlight w:val="white"/>
        </w:rPr>
        <w:t>сроки выдачи литературы</w:t>
      </w:r>
      <w:r>
        <w:rPr>
          <w:rFonts w:ascii="Times New Roman" w:hAnsi="Times New Roman" w:cs="Times New Roman"/>
          <w:sz w:val="24"/>
          <w:szCs w:val="24"/>
          <w:highlight w:val="white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highlight w:val="white"/>
        </w:rPr>
        <w:t>на абонементах:</w:t>
      </w:r>
    </w:p>
    <w:p w:rsidR="00E76CDA" w:rsidRDefault="0078283E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highlight w:val="white"/>
        </w:rPr>
      </w:pPr>
      <w:r>
        <w:rPr>
          <w:rFonts w:ascii="Times New Roman" w:hAnsi="Times New Roman" w:cs="Times New Roman"/>
          <w:sz w:val="24"/>
          <w:szCs w:val="24"/>
          <w:highlight w:val="white"/>
        </w:rPr>
        <w:t>- научной литературы – на 15 дней;</w:t>
      </w:r>
    </w:p>
    <w:p w:rsidR="00E76CDA" w:rsidRDefault="0078283E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highlight w:val="white"/>
        </w:rPr>
      </w:pPr>
      <w:r>
        <w:rPr>
          <w:rFonts w:ascii="Times New Roman" w:hAnsi="Times New Roman" w:cs="Times New Roman"/>
          <w:sz w:val="24"/>
          <w:szCs w:val="24"/>
          <w:highlight w:val="white"/>
        </w:rPr>
        <w:t>-</w:t>
      </w:r>
      <w:r w:rsidR="0071600D">
        <w:rPr>
          <w:rFonts w:ascii="Times New Roman" w:hAnsi="Times New Roman" w:cs="Times New Roman"/>
          <w:sz w:val="24"/>
          <w:szCs w:val="24"/>
          <w:highlight w:val="white"/>
        </w:rPr>
        <w:t xml:space="preserve"> </w:t>
      </w:r>
      <w:r>
        <w:rPr>
          <w:rFonts w:ascii="Times New Roman" w:hAnsi="Times New Roman" w:cs="Times New Roman"/>
          <w:sz w:val="24"/>
          <w:szCs w:val="24"/>
          <w:highlight w:val="white"/>
        </w:rPr>
        <w:t>художественной литературы - на 15 дней;</w:t>
      </w:r>
    </w:p>
    <w:p w:rsidR="00E76CDA" w:rsidRDefault="0078283E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highlight w:val="white"/>
        </w:rPr>
      </w:pPr>
      <w:r>
        <w:rPr>
          <w:rFonts w:ascii="Times New Roman" w:hAnsi="Times New Roman" w:cs="Times New Roman"/>
          <w:sz w:val="24"/>
          <w:szCs w:val="24"/>
          <w:highlight w:val="white"/>
        </w:rPr>
        <w:t xml:space="preserve">- абонемент старших курсов </w:t>
      </w:r>
      <w:r w:rsidR="00970637">
        <w:rPr>
          <w:rFonts w:ascii="Times New Roman" w:hAnsi="Times New Roman" w:cs="Times New Roman"/>
          <w:sz w:val="24"/>
          <w:szCs w:val="24"/>
          <w:highlight w:val="white"/>
        </w:rPr>
        <w:t>– на</w:t>
      </w:r>
      <w:r>
        <w:rPr>
          <w:rFonts w:ascii="Times New Roman" w:hAnsi="Times New Roman" w:cs="Times New Roman"/>
          <w:sz w:val="24"/>
          <w:szCs w:val="24"/>
          <w:highlight w:val="white"/>
        </w:rPr>
        <w:t xml:space="preserve"> 1 цикл;</w:t>
      </w:r>
    </w:p>
    <w:p w:rsidR="00E76CDA" w:rsidRDefault="0078283E">
      <w:pPr>
        <w:shd w:val="clear" w:color="auto" w:fill="FFFFFF"/>
        <w:spacing w:after="0" w:line="240" w:lineRule="auto"/>
        <w:ind w:firstLine="709"/>
        <w:jc w:val="both"/>
        <w:rPr>
          <w:highlight w:val="white"/>
        </w:rPr>
      </w:pPr>
      <w:r>
        <w:rPr>
          <w:rFonts w:ascii="Times New Roman" w:hAnsi="Times New Roman" w:cs="Times New Roman"/>
          <w:sz w:val="24"/>
          <w:szCs w:val="24"/>
          <w:highlight w:val="white"/>
        </w:rPr>
        <w:t>- абонемент младших курсов – на 1 семестр</w:t>
      </w:r>
      <w:r w:rsidR="00970637">
        <w:rPr>
          <w:rFonts w:ascii="Times New Roman" w:hAnsi="Times New Roman" w:cs="Times New Roman"/>
          <w:sz w:val="24"/>
          <w:szCs w:val="24"/>
          <w:highlight w:val="white"/>
        </w:rPr>
        <w:t xml:space="preserve"> или согласно учебному плану</w:t>
      </w:r>
      <w:r>
        <w:rPr>
          <w:rFonts w:ascii="Times New Roman" w:hAnsi="Times New Roman" w:cs="Times New Roman"/>
          <w:sz w:val="24"/>
          <w:szCs w:val="24"/>
          <w:highlight w:val="white"/>
        </w:rPr>
        <w:t>;</w:t>
      </w:r>
    </w:p>
    <w:p w:rsidR="00E76CDA" w:rsidRDefault="0078283E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highlight w:val="white"/>
        </w:rPr>
      </w:pPr>
      <w:r>
        <w:rPr>
          <w:rFonts w:ascii="Times New Roman" w:hAnsi="Times New Roman" w:cs="Times New Roman"/>
          <w:sz w:val="24"/>
          <w:szCs w:val="24"/>
          <w:highlight w:val="white"/>
        </w:rPr>
        <w:t xml:space="preserve">- фонд иностранной литературы – на 1 семестр, некоторые дисциплины на 1 цикл </w:t>
      </w:r>
    </w:p>
    <w:p w:rsidR="00E76CDA" w:rsidRDefault="0078283E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highlight w:val="white"/>
        </w:rPr>
      </w:pPr>
      <w:r>
        <w:rPr>
          <w:rFonts w:ascii="Times New Roman" w:hAnsi="Times New Roman" w:cs="Times New Roman"/>
          <w:b/>
          <w:sz w:val="24"/>
          <w:szCs w:val="24"/>
          <w:highlight w:val="white"/>
        </w:rPr>
        <w:t>Сроки сдачи литературы на абонементах</w:t>
      </w:r>
      <w:r>
        <w:rPr>
          <w:rFonts w:ascii="Times New Roman" w:hAnsi="Times New Roman" w:cs="Times New Roman"/>
          <w:sz w:val="24"/>
          <w:szCs w:val="24"/>
          <w:highlight w:val="white"/>
        </w:rPr>
        <w:t>:</w:t>
      </w:r>
    </w:p>
    <w:p w:rsidR="00E76CDA" w:rsidRDefault="0078283E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:highlight w:val="white"/>
        </w:rPr>
      </w:pPr>
      <w:r>
        <w:rPr>
          <w:rFonts w:ascii="Times New Roman" w:hAnsi="Times New Roman" w:cs="Times New Roman"/>
          <w:sz w:val="24"/>
          <w:szCs w:val="24"/>
          <w:highlight w:val="white"/>
        </w:rPr>
        <w:t xml:space="preserve">Абонемент старших курсов – 1 семестр до 29 декабря; 2 семестр - до </w:t>
      </w:r>
      <w:r w:rsidR="00970637">
        <w:rPr>
          <w:rFonts w:ascii="Times New Roman" w:hAnsi="Times New Roman" w:cs="Times New Roman"/>
          <w:sz w:val="24"/>
          <w:szCs w:val="24"/>
          <w:highlight w:val="white"/>
        </w:rPr>
        <w:t>31</w:t>
      </w:r>
      <w:r>
        <w:rPr>
          <w:rFonts w:ascii="Times New Roman" w:hAnsi="Times New Roman" w:cs="Times New Roman"/>
          <w:sz w:val="24"/>
          <w:szCs w:val="24"/>
          <w:highlight w:val="white"/>
        </w:rPr>
        <w:t xml:space="preserve"> июля.</w:t>
      </w:r>
    </w:p>
    <w:p w:rsidR="00E76CDA" w:rsidRDefault="0078283E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highlight w:val="white"/>
        </w:rPr>
      </w:pPr>
      <w:r>
        <w:rPr>
          <w:rFonts w:ascii="Times New Roman" w:hAnsi="Times New Roman" w:cs="Times New Roman"/>
          <w:sz w:val="24"/>
          <w:szCs w:val="24"/>
          <w:highlight w:val="white"/>
        </w:rPr>
        <w:t xml:space="preserve">Абонемент младших курсов - 1 семестр до 1 февраля; 2 семестр - до </w:t>
      </w:r>
      <w:r w:rsidRPr="00970637">
        <w:rPr>
          <w:rFonts w:ascii="Times New Roman" w:hAnsi="Times New Roman" w:cs="Times New Roman"/>
          <w:sz w:val="24"/>
          <w:szCs w:val="24"/>
        </w:rPr>
        <w:t>1</w:t>
      </w:r>
      <w:r w:rsidR="00970637">
        <w:rPr>
          <w:rFonts w:ascii="Times New Roman" w:hAnsi="Times New Roman" w:cs="Times New Roman"/>
          <w:sz w:val="24"/>
          <w:szCs w:val="24"/>
        </w:rPr>
        <w:t>5</w:t>
      </w:r>
      <w:r w:rsidRPr="0097063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highlight w:val="white"/>
        </w:rPr>
        <w:t>июля.</w:t>
      </w:r>
    </w:p>
    <w:p w:rsidR="00E76CDA" w:rsidRDefault="0078283E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highlight w:val="white"/>
        </w:rPr>
      </w:pPr>
      <w:r>
        <w:rPr>
          <w:rFonts w:ascii="Times New Roman" w:hAnsi="Times New Roman" w:cs="Times New Roman"/>
          <w:sz w:val="24"/>
          <w:szCs w:val="24"/>
          <w:highlight w:val="white"/>
        </w:rPr>
        <w:t>Фонд иностранной литературы с 1 по 3 курс - 1 семестр до 1 февраля; 2 семестр - до 1</w:t>
      </w:r>
      <w:r w:rsidR="00970637">
        <w:rPr>
          <w:rFonts w:ascii="Times New Roman" w:hAnsi="Times New Roman" w:cs="Times New Roman"/>
          <w:sz w:val="24"/>
          <w:szCs w:val="24"/>
          <w:highlight w:val="white"/>
        </w:rPr>
        <w:t>5</w:t>
      </w:r>
      <w:r>
        <w:rPr>
          <w:rFonts w:ascii="Times New Roman" w:hAnsi="Times New Roman" w:cs="Times New Roman"/>
          <w:sz w:val="24"/>
          <w:szCs w:val="24"/>
          <w:highlight w:val="white"/>
        </w:rPr>
        <w:t xml:space="preserve"> июля.</w:t>
      </w:r>
    </w:p>
    <w:p w:rsidR="00E76CDA" w:rsidRDefault="0078283E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highlight w:val="white"/>
        </w:rPr>
      </w:pPr>
      <w:r>
        <w:rPr>
          <w:rFonts w:ascii="Times New Roman" w:hAnsi="Times New Roman" w:cs="Times New Roman"/>
          <w:sz w:val="24"/>
          <w:szCs w:val="24"/>
          <w:highlight w:val="white"/>
        </w:rPr>
        <w:t xml:space="preserve">Фонд иностранной литературы с 4 по 6 курс - 1 семестр до 29 декабря; 2 семестр - </w:t>
      </w:r>
      <w:r w:rsidRPr="00970637">
        <w:rPr>
          <w:rFonts w:ascii="Times New Roman" w:hAnsi="Times New Roman" w:cs="Times New Roman"/>
          <w:sz w:val="24"/>
          <w:szCs w:val="24"/>
        </w:rPr>
        <w:t xml:space="preserve">до </w:t>
      </w:r>
      <w:r w:rsidR="00970637">
        <w:rPr>
          <w:rFonts w:ascii="Times New Roman" w:hAnsi="Times New Roman" w:cs="Times New Roman"/>
          <w:sz w:val="24"/>
          <w:szCs w:val="24"/>
        </w:rPr>
        <w:t>3</w:t>
      </w:r>
      <w:r w:rsidRPr="00970637">
        <w:rPr>
          <w:rFonts w:ascii="Times New Roman" w:hAnsi="Times New Roman" w:cs="Times New Roman"/>
          <w:sz w:val="24"/>
          <w:szCs w:val="24"/>
        </w:rPr>
        <w:t xml:space="preserve">1 </w:t>
      </w:r>
      <w:r>
        <w:rPr>
          <w:rFonts w:ascii="Times New Roman" w:hAnsi="Times New Roman" w:cs="Times New Roman"/>
          <w:sz w:val="24"/>
          <w:szCs w:val="24"/>
          <w:highlight w:val="white"/>
        </w:rPr>
        <w:t>июля.</w:t>
      </w:r>
    </w:p>
    <w:p w:rsidR="00E76CDA" w:rsidRDefault="004024BB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highlight w:val="white"/>
        </w:rPr>
      </w:pPr>
      <w:r>
        <w:rPr>
          <w:rFonts w:ascii="Times New Roman" w:hAnsi="Times New Roman" w:cs="Times New Roman"/>
          <w:sz w:val="24"/>
          <w:szCs w:val="24"/>
          <w:highlight w:val="white"/>
        </w:rPr>
        <w:t>Обучающиеся</w:t>
      </w:r>
      <w:r w:rsidR="0078283E">
        <w:rPr>
          <w:rFonts w:ascii="Times New Roman" w:hAnsi="Times New Roman" w:cs="Times New Roman"/>
          <w:sz w:val="24"/>
          <w:szCs w:val="24"/>
          <w:highlight w:val="white"/>
        </w:rPr>
        <w:t xml:space="preserve">, не сдавшие литературу в указанные сроки, считаются должниками, списки должников передаются в </w:t>
      </w:r>
      <w:r w:rsidR="0078283E">
        <w:rPr>
          <w:rFonts w:ascii="Times New Roman" w:hAnsi="Times New Roman"/>
          <w:sz w:val="24"/>
          <w:szCs w:val="24"/>
          <w:highlight w:val="white"/>
        </w:rPr>
        <w:t>институты</w:t>
      </w:r>
      <w:r w:rsidR="003F0742">
        <w:rPr>
          <w:rFonts w:ascii="Times New Roman" w:hAnsi="Times New Roman"/>
          <w:sz w:val="24"/>
          <w:szCs w:val="24"/>
          <w:highlight w:val="white"/>
        </w:rPr>
        <w:t>/деканат</w:t>
      </w:r>
      <w:r w:rsidR="0078283E">
        <w:rPr>
          <w:rFonts w:ascii="Times New Roman" w:hAnsi="Times New Roman"/>
          <w:sz w:val="24"/>
          <w:szCs w:val="24"/>
          <w:highlight w:val="white"/>
        </w:rPr>
        <w:t>, с просьбой о принятии мер к возврату библиотечных документов (РИ «Работа с читательской задолженностью в библиотеке»)</w:t>
      </w:r>
      <w:r w:rsidR="0078283E">
        <w:rPr>
          <w:rFonts w:ascii="Times New Roman" w:hAnsi="Times New Roman" w:cs="Times New Roman"/>
          <w:sz w:val="24"/>
          <w:szCs w:val="24"/>
          <w:highlight w:val="white"/>
        </w:rPr>
        <w:t xml:space="preserve">. </w:t>
      </w:r>
      <w:r w:rsidR="0078283E">
        <w:rPr>
          <w:rFonts w:ascii="Times New Roman" w:hAnsi="Times New Roman" w:cs="Times New Roman"/>
          <w:color w:val="000000"/>
          <w:sz w:val="24"/>
          <w:szCs w:val="24"/>
          <w:highlight w:val="white"/>
        </w:rPr>
        <w:t>Научная литература из фондов научной литературы профессорско-преподавательскому составу, научным сотрудникам, ординаторам, аспирантам, очной формы обучения выдается</w:t>
      </w:r>
      <w:r w:rsidR="0078283E">
        <w:rPr>
          <w:rFonts w:ascii="Times New Roman" w:hAnsi="Times New Roman" w:cs="Times New Roman"/>
          <w:b/>
          <w:bCs/>
          <w:color w:val="000000"/>
          <w:sz w:val="24"/>
          <w:szCs w:val="24"/>
          <w:highlight w:val="white"/>
        </w:rPr>
        <w:t xml:space="preserve"> </w:t>
      </w:r>
      <w:r w:rsidR="0078283E">
        <w:rPr>
          <w:rFonts w:ascii="Times New Roman" w:hAnsi="Times New Roman" w:cs="Times New Roman"/>
          <w:color w:val="000000"/>
          <w:sz w:val="24"/>
          <w:szCs w:val="24"/>
          <w:highlight w:val="white"/>
        </w:rPr>
        <w:t>на руки</w:t>
      </w:r>
      <w:r w:rsidR="0078283E">
        <w:rPr>
          <w:rFonts w:ascii="Times New Roman" w:hAnsi="Times New Roman" w:cs="Times New Roman"/>
          <w:bCs/>
          <w:color w:val="000000"/>
          <w:sz w:val="24"/>
          <w:szCs w:val="24"/>
          <w:highlight w:val="white"/>
        </w:rPr>
        <w:t xml:space="preserve"> до 5</w:t>
      </w:r>
      <w:r w:rsidR="0078283E">
        <w:rPr>
          <w:rFonts w:ascii="Times New Roman" w:hAnsi="Times New Roman" w:cs="Times New Roman"/>
          <w:color w:val="000000"/>
          <w:sz w:val="24"/>
          <w:szCs w:val="24"/>
          <w:highlight w:val="white"/>
        </w:rPr>
        <w:t xml:space="preserve"> экземпляров.</w:t>
      </w:r>
    </w:p>
    <w:p w:rsidR="00E76CDA" w:rsidRDefault="0078283E">
      <w:pPr>
        <w:shd w:val="clear" w:color="auto" w:fill="FFFFFF"/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highlight w:val="white"/>
        </w:rPr>
      </w:pPr>
      <w:r>
        <w:rPr>
          <w:rFonts w:ascii="Times New Roman" w:hAnsi="Times New Roman" w:cs="Times New Roman"/>
          <w:color w:val="000000"/>
          <w:spacing w:val="-1"/>
          <w:sz w:val="24"/>
          <w:szCs w:val="24"/>
          <w:highlight w:val="white"/>
        </w:rPr>
        <w:t xml:space="preserve">Художественная литература и периодические издания из фонда </w:t>
      </w:r>
      <w:r>
        <w:rPr>
          <w:rFonts w:ascii="Times New Roman" w:hAnsi="Times New Roman" w:cs="Times New Roman"/>
          <w:color w:val="000000"/>
          <w:sz w:val="24"/>
          <w:szCs w:val="24"/>
          <w:highlight w:val="white"/>
        </w:rPr>
        <w:t xml:space="preserve">абонемента гуманитарной литературы выдаются в количестве не более </w:t>
      </w:r>
      <w:r>
        <w:rPr>
          <w:rFonts w:ascii="Times New Roman" w:hAnsi="Times New Roman" w:cs="Times New Roman"/>
          <w:bCs/>
          <w:color w:val="000000"/>
          <w:sz w:val="24"/>
          <w:szCs w:val="24"/>
          <w:highlight w:val="white"/>
        </w:rPr>
        <w:t xml:space="preserve">3 </w:t>
      </w:r>
      <w:r>
        <w:rPr>
          <w:rFonts w:ascii="Times New Roman" w:hAnsi="Times New Roman" w:cs="Times New Roman"/>
          <w:color w:val="000000"/>
          <w:sz w:val="24"/>
          <w:szCs w:val="24"/>
          <w:highlight w:val="white"/>
        </w:rPr>
        <w:t>экземпляров на руки.</w:t>
      </w:r>
    </w:p>
    <w:p w:rsidR="00E76CDA" w:rsidRDefault="0078283E">
      <w:pPr>
        <w:shd w:val="clear" w:color="auto" w:fill="FFFFFF"/>
        <w:tabs>
          <w:tab w:val="left" w:pos="851"/>
        </w:tabs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pacing w:val="-1"/>
          <w:sz w:val="24"/>
          <w:szCs w:val="24"/>
          <w:highlight w:val="white"/>
        </w:rPr>
      </w:pPr>
      <w:r>
        <w:rPr>
          <w:rFonts w:ascii="Times New Roman" w:hAnsi="Times New Roman" w:cs="Times New Roman"/>
          <w:color w:val="000000"/>
          <w:sz w:val="24"/>
          <w:szCs w:val="24"/>
          <w:highlight w:val="white"/>
        </w:rPr>
        <w:lastRenderedPageBreak/>
        <w:t xml:space="preserve">Читатели могут продлить срок пользования взятых на дом книг, других </w:t>
      </w:r>
      <w:r>
        <w:rPr>
          <w:rFonts w:ascii="Times New Roman" w:hAnsi="Times New Roman" w:cs="Times New Roman"/>
          <w:color w:val="000000"/>
          <w:spacing w:val="-1"/>
          <w:sz w:val="24"/>
          <w:szCs w:val="24"/>
          <w:highlight w:val="white"/>
        </w:rPr>
        <w:t>произведений печати и иных материалов, если на них нет спроса со стороны других читателей. Не подлежат выдаче на дом единственные экземпляры, редкие и ценные издания.</w:t>
      </w:r>
    </w:p>
    <w:p w:rsidR="00E76CDA" w:rsidRDefault="00E76CDA">
      <w:pPr>
        <w:shd w:val="clear" w:color="auto" w:fill="FFFFFF"/>
        <w:tabs>
          <w:tab w:val="left" w:pos="851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highlight w:val="white"/>
        </w:rPr>
      </w:pPr>
    </w:p>
    <w:p w:rsidR="00E76CDA" w:rsidRDefault="0078283E" w:rsidP="00B557A7">
      <w:pPr>
        <w:shd w:val="clear" w:color="auto" w:fill="FFFFFF"/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  <w:highlight w:val="white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highlight w:val="white"/>
        </w:rPr>
        <w:t>4.9 Правила пользования читальными залами</w:t>
      </w:r>
    </w:p>
    <w:p w:rsidR="00E76CDA" w:rsidRDefault="0078283E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highlight w:val="white"/>
        </w:rPr>
      </w:pPr>
      <w:r>
        <w:rPr>
          <w:rFonts w:ascii="Times New Roman" w:hAnsi="Times New Roman" w:cs="Times New Roman"/>
          <w:bCs/>
          <w:color w:val="000000"/>
          <w:sz w:val="24"/>
          <w:szCs w:val="24"/>
          <w:highlight w:val="white"/>
        </w:rPr>
        <w:t>4.9.1</w:t>
      </w:r>
      <w:r>
        <w:rPr>
          <w:rFonts w:ascii="Times New Roman" w:hAnsi="Times New Roman" w:cs="Times New Roman"/>
          <w:color w:val="000000"/>
          <w:sz w:val="24"/>
          <w:szCs w:val="24"/>
          <w:highlight w:val="white"/>
        </w:rPr>
        <w:t xml:space="preserve"> </w:t>
      </w:r>
      <w:proofErr w:type="gramStart"/>
      <w:r>
        <w:rPr>
          <w:rFonts w:ascii="Times New Roman" w:hAnsi="Times New Roman" w:cs="Times New Roman"/>
          <w:color w:val="000000"/>
          <w:sz w:val="24"/>
          <w:szCs w:val="24"/>
          <w:highlight w:val="white"/>
        </w:rPr>
        <w:t>В</w:t>
      </w:r>
      <w:proofErr w:type="gramEnd"/>
      <w:r>
        <w:rPr>
          <w:rFonts w:ascii="Times New Roman" w:hAnsi="Times New Roman" w:cs="Times New Roman"/>
          <w:color w:val="000000"/>
          <w:sz w:val="24"/>
          <w:szCs w:val="24"/>
          <w:highlight w:val="white"/>
        </w:rPr>
        <w:t xml:space="preserve"> читальных залах читатели работают с литературой, находящейся в </w:t>
      </w:r>
      <w:r>
        <w:rPr>
          <w:rFonts w:ascii="Times New Roman" w:hAnsi="Times New Roman" w:cs="Times New Roman"/>
          <w:color w:val="000000"/>
          <w:spacing w:val="-1"/>
          <w:sz w:val="24"/>
          <w:szCs w:val="24"/>
          <w:highlight w:val="white"/>
        </w:rPr>
        <w:t>подсобных фондах и основном фонде отдела хранения фондов. На каждую книгу</w:t>
      </w:r>
      <w:r>
        <w:rPr>
          <w:rFonts w:ascii="Times New Roman" w:hAnsi="Times New Roman" w:cs="Times New Roman"/>
          <w:color w:val="000000"/>
          <w:sz w:val="24"/>
          <w:szCs w:val="24"/>
          <w:highlight w:val="white"/>
        </w:rPr>
        <w:t xml:space="preserve"> (журнал) заполняется листок читательского требования</w:t>
      </w:r>
      <w:r w:rsidR="00970637">
        <w:rPr>
          <w:rFonts w:ascii="Times New Roman" w:hAnsi="Times New Roman" w:cs="Times New Roman"/>
          <w:color w:val="000000"/>
          <w:sz w:val="24"/>
          <w:szCs w:val="24"/>
          <w:highlight w:val="white"/>
        </w:rPr>
        <w:t xml:space="preserve"> на заказ литературы или периодического издания</w:t>
      </w:r>
      <w:r>
        <w:rPr>
          <w:rFonts w:ascii="Times New Roman" w:hAnsi="Times New Roman" w:cs="Times New Roman"/>
          <w:color w:val="000000"/>
          <w:sz w:val="24"/>
          <w:szCs w:val="24"/>
          <w:highlight w:val="white"/>
        </w:rPr>
        <w:t>.</w:t>
      </w:r>
    </w:p>
    <w:p w:rsidR="00E76CDA" w:rsidRDefault="0078283E">
      <w:pPr>
        <w:widowControl w:val="0"/>
        <w:shd w:val="clear" w:color="auto" w:fill="FFFFFF"/>
        <w:tabs>
          <w:tab w:val="left" w:pos="288"/>
        </w:tabs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highlight w:val="white"/>
        </w:rPr>
      </w:pPr>
      <w:r>
        <w:rPr>
          <w:rFonts w:ascii="Times New Roman" w:hAnsi="Times New Roman" w:cs="Times New Roman"/>
          <w:bCs/>
          <w:color w:val="000000"/>
          <w:spacing w:val="-1"/>
          <w:sz w:val="24"/>
          <w:szCs w:val="24"/>
          <w:highlight w:val="white"/>
        </w:rPr>
        <w:t>4.9.2 При выдаче книги заполняется</w:t>
      </w:r>
      <w:r>
        <w:rPr>
          <w:rFonts w:ascii="Times New Roman" w:hAnsi="Times New Roman" w:cs="Times New Roman"/>
          <w:color w:val="000000"/>
          <w:spacing w:val="-1"/>
          <w:sz w:val="24"/>
          <w:szCs w:val="24"/>
          <w:highlight w:val="white"/>
        </w:rPr>
        <w:t xml:space="preserve"> книжный формуляр, который является документом, удостоверяющим дату и факт </w:t>
      </w:r>
      <w:r>
        <w:rPr>
          <w:rFonts w:ascii="Times New Roman" w:hAnsi="Times New Roman" w:cs="Times New Roman"/>
          <w:color w:val="000000"/>
          <w:sz w:val="24"/>
          <w:szCs w:val="24"/>
          <w:highlight w:val="white"/>
        </w:rPr>
        <w:t xml:space="preserve">выдачи читателю и приема </w:t>
      </w:r>
      <w:r w:rsidR="00970637">
        <w:rPr>
          <w:rFonts w:ascii="Times New Roman" w:hAnsi="Times New Roman" w:cs="Times New Roman"/>
          <w:color w:val="000000"/>
          <w:sz w:val="24"/>
          <w:szCs w:val="24"/>
          <w:highlight w:val="white"/>
        </w:rPr>
        <w:t xml:space="preserve">специалистом </w:t>
      </w:r>
      <w:r>
        <w:rPr>
          <w:rFonts w:ascii="Times New Roman" w:hAnsi="Times New Roman" w:cs="Times New Roman"/>
          <w:color w:val="000000"/>
          <w:sz w:val="24"/>
          <w:szCs w:val="24"/>
          <w:highlight w:val="white"/>
        </w:rPr>
        <w:t>библиотек</w:t>
      </w:r>
      <w:r w:rsidR="00970637">
        <w:rPr>
          <w:rFonts w:ascii="Times New Roman" w:hAnsi="Times New Roman" w:cs="Times New Roman"/>
          <w:color w:val="000000"/>
          <w:sz w:val="24"/>
          <w:szCs w:val="24"/>
          <w:highlight w:val="white"/>
        </w:rPr>
        <w:t>и</w:t>
      </w:r>
      <w:r>
        <w:rPr>
          <w:rFonts w:ascii="Times New Roman" w:hAnsi="Times New Roman" w:cs="Times New Roman"/>
          <w:color w:val="000000"/>
          <w:sz w:val="24"/>
          <w:szCs w:val="24"/>
          <w:highlight w:val="white"/>
        </w:rPr>
        <w:t xml:space="preserve"> книг и других произведений </w:t>
      </w:r>
      <w:r>
        <w:rPr>
          <w:rFonts w:ascii="Times New Roman" w:hAnsi="Times New Roman" w:cs="Times New Roman"/>
          <w:color w:val="000000"/>
          <w:spacing w:val="-3"/>
          <w:sz w:val="24"/>
          <w:szCs w:val="24"/>
          <w:highlight w:val="white"/>
        </w:rPr>
        <w:t>печати.</w:t>
      </w:r>
    </w:p>
    <w:p w:rsidR="00E76CDA" w:rsidRDefault="0078283E">
      <w:pPr>
        <w:widowControl w:val="0"/>
        <w:shd w:val="clear" w:color="auto" w:fill="FFFFFF"/>
        <w:tabs>
          <w:tab w:val="left" w:pos="288"/>
        </w:tabs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highlight w:val="white"/>
        </w:rPr>
      </w:pPr>
      <w:r>
        <w:rPr>
          <w:rFonts w:ascii="Times New Roman" w:hAnsi="Times New Roman" w:cs="Times New Roman"/>
          <w:bCs/>
          <w:color w:val="000000"/>
          <w:spacing w:val="-1"/>
          <w:sz w:val="24"/>
          <w:szCs w:val="24"/>
          <w:highlight w:val="white"/>
        </w:rPr>
        <w:t>4.9.3</w:t>
      </w:r>
      <w:r>
        <w:rPr>
          <w:rFonts w:ascii="Times New Roman" w:hAnsi="Times New Roman" w:cs="Times New Roman"/>
          <w:color w:val="000000"/>
          <w:spacing w:val="-1"/>
          <w:sz w:val="24"/>
          <w:szCs w:val="24"/>
          <w:highlight w:val="white"/>
        </w:rPr>
        <w:t xml:space="preserve"> Количество книг, выданных одному читателю в читальном зале за один раз, ограничивается пятью экземплярами, дипломных работ (проектов) и </w:t>
      </w:r>
      <w:r>
        <w:rPr>
          <w:rFonts w:ascii="Times New Roman" w:hAnsi="Times New Roman" w:cs="Times New Roman"/>
          <w:color w:val="000000"/>
          <w:sz w:val="24"/>
          <w:szCs w:val="24"/>
          <w:highlight w:val="white"/>
        </w:rPr>
        <w:t xml:space="preserve">диссертационных исследований - тремя экземплярами, количество </w:t>
      </w:r>
      <w:r>
        <w:rPr>
          <w:rFonts w:ascii="Times New Roman" w:hAnsi="Times New Roman" w:cs="Times New Roman"/>
          <w:color w:val="000000"/>
          <w:spacing w:val="-1"/>
          <w:sz w:val="24"/>
          <w:szCs w:val="24"/>
          <w:highlight w:val="white"/>
        </w:rPr>
        <w:t>журналов - не более десяти экземплярами.</w:t>
      </w:r>
    </w:p>
    <w:p w:rsidR="00E76CDA" w:rsidRDefault="0078283E">
      <w:pPr>
        <w:widowControl w:val="0"/>
        <w:shd w:val="clear" w:color="auto" w:fill="FFFFFF"/>
        <w:tabs>
          <w:tab w:val="left" w:pos="288"/>
          <w:tab w:val="left" w:pos="567"/>
        </w:tabs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highlight w:val="white"/>
        </w:rPr>
      </w:pPr>
      <w:r>
        <w:rPr>
          <w:rFonts w:ascii="Times New Roman" w:hAnsi="Times New Roman" w:cs="Times New Roman"/>
          <w:bCs/>
          <w:color w:val="000000"/>
          <w:sz w:val="24"/>
          <w:szCs w:val="24"/>
          <w:highlight w:val="white"/>
        </w:rPr>
        <w:t>4.9.4</w:t>
      </w:r>
      <w:r>
        <w:rPr>
          <w:rFonts w:ascii="Times New Roman" w:hAnsi="Times New Roman" w:cs="Times New Roman"/>
          <w:color w:val="000000"/>
          <w:sz w:val="24"/>
          <w:szCs w:val="24"/>
          <w:highlight w:val="white"/>
        </w:rPr>
        <w:t xml:space="preserve"> Энциклопедии, справочные издания,</w:t>
      </w:r>
      <w:r w:rsidR="00B557A7">
        <w:rPr>
          <w:rFonts w:ascii="Times New Roman" w:hAnsi="Times New Roman" w:cs="Times New Roman"/>
          <w:color w:val="000000"/>
          <w:sz w:val="24"/>
          <w:szCs w:val="24"/>
          <w:highlight w:val="white"/>
        </w:rPr>
        <w:t xml:space="preserve"> обязательные экземпл</w:t>
      </w:r>
      <w:r w:rsidR="00C86BA5">
        <w:rPr>
          <w:rFonts w:ascii="Times New Roman" w:hAnsi="Times New Roman" w:cs="Times New Roman"/>
          <w:color w:val="000000"/>
          <w:sz w:val="24"/>
          <w:szCs w:val="24"/>
          <w:highlight w:val="white"/>
        </w:rPr>
        <w:t>яры,</w:t>
      </w:r>
      <w:r>
        <w:rPr>
          <w:rFonts w:ascii="Times New Roman" w:hAnsi="Times New Roman" w:cs="Times New Roman"/>
          <w:color w:val="000000"/>
          <w:sz w:val="24"/>
          <w:szCs w:val="24"/>
          <w:highlight w:val="white"/>
        </w:rPr>
        <w:t xml:space="preserve"> редкие и ценные издания, </w:t>
      </w:r>
      <w:r>
        <w:rPr>
          <w:rFonts w:ascii="Times New Roman" w:hAnsi="Times New Roman" w:cs="Times New Roman"/>
          <w:color w:val="000000"/>
          <w:spacing w:val="-2"/>
          <w:sz w:val="24"/>
          <w:szCs w:val="24"/>
          <w:highlight w:val="white"/>
        </w:rPr>
        <w:t xml:space="preserve">информационные и периодические издания, неопубликованные материалы </w:t>
      </w:r>
      <w:r>
        <w:rPr>
          <w:rFonts w:ascii="Times New Roman" w:hAnsi="Times New Roman" w:cs="Times New Roman"/>
          <w:color w:val="000000"/>
          <w:spacing w:val="-1"/>
          <w:sz w:val="24"/>
          <w:szCs w:val="24"/>
          <w:highlight w:val="white"/>
        </w:rPr>
        <w:t>выдаются только в читальном зале.</w:t>
      </w:r>
    </w:p>
    <w:p w:rsidR="00E76CDA" w:rsidRDefault="0078283E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highlight w:val="white"/>
        </w:rPr>
      </w:pPr>
      <w:r>
        <w:rPr>
          <w:rFonts w:ascii="Times New Roman" w:hAnsi="Times New Roman" w:cs="Times New Roman"/>
          <w:bCs/>
          <w:color w:val="000000"/>
          <w:spacing w:val="-1"/>
          <w:sz w:val="24"/>
          <w:szCs w:val="24"/>
          <w:highlight w:val="white"/>
        </w:rPr>
        <w:t>4.9.5</w:t>
      </w:r>
      <w:r>
        <w:rPr>
          <w:rFonts w:ascii="Times New Roman" w:hAnsi="Times New Roman" w:cs="Times New Roman"/>
          <w:color w:val="000000"/>
          <w:spacing w:val="-1"/>
          <w:sz w:val="24"/>
          <w:szCs w:val="24"/>
          <w:highlight w:val="white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  <w:highlight w:val="white"/>
        </w:rPr>
        <w:t>Не разрешается входить в помещение Библиотеки АГМУ в верхней одежде, с сумками больших размеров, употреблять пищу и напитки.</w:t>
      </w:r>
    </w:p>
    <w:p w:rsidR="00E76CDA" w:rsidRDefault="0078283E">
      <w:pPr>
        <w:widowControl w:val="0"/>
        <w:shd w:val="clear" w:color="auto" w:fill="FFFFFF"/>
        <w:tabs>
          <w:tab w:val="left" w:pos="245"/>
        </w:tabs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pacing w:val="-1"/>
          <w:sz w:val="24"/>
          <w:szCs w:val="24"/>
          <w:highlight w:val="yellow"/>
        </w:rPr>
      </w:pPr>
      <w:r>
        <w:rPr>
          <w:rFonts w:ascii="Times New Roman" w:hAnsi="Times New Roman" w:cs="Times New Roman"/>
          <w:bCs/>
          <w:color w:val="000000"/>
          <w:spacing w:val="-1"/>
          <w:sz w:val="24"/>
          <w:szCs w:val="24"/>
          <w:highlight w:val="white"/>
        </w:rPr>
        <w:t>4.9.6</w:t>
      </w:r>
      <w:r>
        <w:rPr>
          <w:rFonts w:ascii="Times New Roman" w:hAnsi="Times New Roman" w:cs="Times New Roman"/>
          <w:color w:val="000000"/>
          <w:spacing w:val="-1"/>
          <w:sz w:val="24"/>
          <w:szCs w:val="24"/>
          <w:highlight w:val="white"/>
        </w:rPr>
        <w:t xml:space="preserve"> Запрещается выносить литературу из читальных залов без разрешения специалиста библиотеки.</w:t>
      </w:r>
    </w:p>
    <w:p w:rsidR="00E76CDA" w:rsidRDefault="00E76CDA">
      <w:pPr>
        <w:widowControl w:val="0"/>
        <w:shd w:val="clear" w:color="auto" w:fill="FFFFFF"/>
        <w:tabs>
          <w:tab w:val="left" w:pos="245"/>
        </w:tabs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highlight w:val="yellow"/>
        </w:rPr>
      </w:pPr>
    </w:p>
    <w:p w:rsidR="00E76CDA" w:rsidRDefault="0078283E" w:rsidP="00B557A7">
      <w:pPr>
        <w:shd w:val="clear" w:color="auto" w:fill="FFFFFF"/>
        <w:tabs>
          <w:tab w:val="left" w:pos="206"/>
        </w:tabs>
        <w:spacing w:after="0" w:line="240" w:lineRule="auto"/>
        <w:ind w:firstLine="709"/>
        <w:rPr>
          <w:rFonts w:ascii="Times New Roman" w:hAnsi="Times New Roman" w:cs="Times New Roman"/>
          <w:b/>
          <w:bCs/>
          <w:color w:val="000000"/>
          <w:sz w:val="24"/>
          <w:szCs w:val="24"/>
          <w:highlight w:val="white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highlight w:val="white"/>
        </w:rPr>
        <w:t>4.10 Правила пользования электронным читальным залом Библиотеки АГМУ</w:t>
      </w:r>
    </w:p>
    <w:p w:rsidR="00DC5C88" w:rsidRDefault="0078283E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pacing w:val="-1"/>
          <w:sz w:val="24"/>
          <w:szCs w:val="24"/>
          <w:highlight w:val="white"/>
        </w:rPr>
      </w:pPr>
      <w:r>
        <w:rPr>
          <w:rFonts w:ascii="Times New Roman" w:hAnsi="Times New Roman" w:cs="Times New Roman"/>
          <w:color w:val="000000"/>
          <w:sz w:val="24"/>
          <w:szCs w:val="24"/>
          <w:highlight w:val="white"/>
        </w:rPr>
        <w:t xml:space="preserve">Перед работой в электронном читальном зале </w:t>
      </w:r>
      <w:r w:rsidR="00491AD6">
        <w:rPr>
          <w:rFonts w:ascii="Times New Roman" w:hAnsi="Times New Roman" w:cs="Times New Roman"/>
          <w:color w:val="000000"/>
          <w:sz w:val="24"/>
          <w:szCs w:val="24"/>
          <w:highlight w:val="white"/>
        </w:rPr>
        <w:t>читателям</w:t>
      </w:r>
      <w:r>
        <w:rPr>
          <w:rFonts w:ascii="Times New Roman" w:hAnsi="Times New Roman" w:cs="Times New Roman"/>
          <w:color w:val="000000"/>
          <w:sz w:val="24"/>
          <w:szCs w:val="24"/>
          <w:highlight w:val="white"/>
        </w:rPr>
        <w:t xml:space="preserve"> необходимо ознакомиться с </w:t>
      </w:r>
      <w:r>
        <w:rPr>
          <w:rFonts w:ascii="Times New Roman" w:hAnsi="Times New Roman" w:cs="Times New Roman"/>
          <w:bCs/>
          <w:color w:val="000000"/>
          <w:sz w:val="24"/>
          <w:szCs w:val="24"/>
          <w:highlight w:val="white"/>
        </w:rPr>
        <w:t>Правилами пользования библиотекой, которое</w:t>
      </w:r>
      <w:r>
        <w:rPr>
          <w:rFonts w:ascii="Times New Roman" w:hAnsi="Times New Roman" w:cs="Times New Roman"/>
          <w:color w:val="000000"/>
          <w:spacing w:val="-1"/>
          <w:sz w:val="24"/>
          <w:szCs w:val="24"/>
          <w:highlight w:val="white"/>
        </w:rPr>
        <w:t xml:space="preserve"> раз</w:t>
      </w:r>
      <w:r w:rsidR="00D70082">
        <w:rPr>
          <w:rFonts w:ascii="Times New Roman" w:hAnsi="Times New Roman" w:cs="Times New Roman"/>
          <w:color w:val="000000"/>
          <w:spacing w:val="-1"/>
          <w:sz w:val="24"/>
          <w:szCs w:val="24"/>
          <w:highlight w:val="white"/>
        </w:rPr>
        <w:t>мещено в читальном зале Библиотеки АГМУ.</w:t>
      </w:r>
      <w:r w:rsidR="00DC5C88">
        <w:rPr>
          <w:rFonts w:ascii="Times New Roman" w:hAnsi="Times New Roman" w:cs="Times New Roman"/>
          <w:color w:val="000000"/>
          <w:spacing w:val="-1"/>
          <w:sz w:val="24"/>
          <w:szCs w:val="24"/>
          <w:highlight w:val="white"/>
        </w:rPr>
        <w:tab/>
      </w:r>
    </w:p>
    <w:p w:rsidR="00E76CDA" w:rsidRDefault="0078283E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highlight w:val="white"/>
        </w:rPr>
      </w:pPr>
      <w:r>
        <w:rPr>
          <w:rFonts w:ascii="Times New Roman" w:hAnsi="Times New Roman" w:cs="Times New Roman"/>
          <w:bCs/>
          <w:color w:val="000000"/>
          <w:sz w:val="24"/>
          <w:szCs w:val="24"/>
          <w:highlight w:val="white"/>
        </w:rPr>
        <w:t xml:space="preserve">4.10.1 </w:t>
      </w:r>
      <w:r>
        <w:rPr>
          <w:rFonts w:ascii="Times New Roman" w:hAnsi="Times New Roman" w:cs="Times New Roman"/>
          <w:color w:val="000000"/>
          <w:sz w:val="24"/>
          <w:szCs w:val="24"/>
          <w:highlight w:val="white"/>
        </w:rPr>
        <w:t xml:space="preserve">Доступ к электронному читальному залу имеют </w:t>
      </w:r>
      <w:r w:rsidR="00F07CB0">
        <w:rPr>
          <w:rFonts w:ascii="Times New Roman" w:hAnsi="Times New Roman" w:cs="Times New Roman"/>
          <w:color w:val="000000"/>
          <w:spacing w:val="-1"/>
          <w:sz w:val="24"/>
          <w:szCs w:val="24"/>
          <w:highlight w:val="white"/>
        </w:rPr>
        <w:t>читатели</w:t>
      </w:r>
      <w:r>
        <w:rPr>
          <w:rFonts w:ascii="Times New Roman" w:hAnsi="Times New Roman" w:cs="Times New Roman"/>
          <w:color w:val="000000"/>
          <w:spacing w:val="-1"/>
          <w:sz w:val="24"/>
          <w:szCs w:val="24"/>
          <w:highlight w:val="white"/>
        </w:rPr>
        <w:t xml:space="preserve"> Библиотеки АГМУ при предъявлении читательского билета или служебного удостоверения</w:t>
      </w:r>
      <w:r>
        <w:rPr>
          <w:rFonts w:ascii="Times New Roman" w:hAnsi="Times New Roman" w:cs="Times New Roman"/>
          <w:color w:val="000000"/>
          <w:sz w:val="24"/>
          <w:szCs w:val="24"/>
          <w:highlight w:val="white"/>
        </w:rPr>
        <w:t>.</w:t>
      </w:r>
    </w:p>
    <w:p w:rsidR="00E76CDA" w:rsidRDefault="0078283E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highlight w:val="white"/>
        </w:rPr>
      </w:pPr>
      <w:r>
        <w:rPr>
          <w:rFonts w:ascii="Times New Roman" w:hAnsi="Times New Roman" w:cs="Times New Roman"/>
          <w:bCs/>
          <w:color w:val="000000"/>
          <w:sz w:val="24"/>
          <w:szCs w:val="24"/>
          <w:highlight w:val="white"/>
        </w:rPr>
        <w:t xml:space="preserve">4.10.2 </w:t>
      </w:r>
      <w:r>
        <w:rPr>
          <w:rFonts w:ascii="Times New Roman" w:hAnsi="Times New Roman" w:cs="Times New Roman"/>
          <w:color w:val="000000"/>
          <w:sz w:val="24"/>
          <w:szCs w:val="24"/>
          <w:highlight w:val="white"/>
        </w:rPr>
        <w:t xml:space="preserve">Работа в электронном читальном зале в случае большой загруженности осуществляется сеансами на основе предварительного бронирования. Бронирование рабочего места и времени сеанса </w:t>
      </w:r>
      <w:r>
        <w:rPr>
          <w:rFonts w:ascii="Times New Roman" w:hAnsi="Times New Roman" w:cs="Times New Roman"/>
          <w:color w:val="000000"/>
          <w:spacing w:val="-1"/>
          <w:sz w:val="24"/>
          <w:szCs w:val="24"/>
          <w:highlight w:val="white"/>
        </w:rPr>
        <w:t xml:space="preserve">осуществляется не менее чем за один день до начала работы. В случае неявки </w:t>
      </w:r>
      <w:r>
        <w:rPr>
          <w:rFonts w:ascii="Times New Roman" w:hAnsi="Times New Roman" w:cs="Times New Roman"/>
          <w:color w:val="000000"/>
          <w:sz w:val="24"/>
          <w:szCs w:val="24"/>
          <w:highlight w:val="white"/>
        </w:rPr>
        <w:t xml:space="preserve">по предварительной записи или опоздания более чем на 10 минут после начала сеанса заказанное место считается свободным и может быть занято другим </w:t>
      </w:r>
      <w:r w:rsidR="00F07CB0">
        <w:rPr>
          <w:rFonts w:ascii="Times New Roman" w:hAnsi="Times New Roman" w:cs="Times New Roman"/>
          <w:color w:val="000000"/>
          <w:sz w:val="24"/>
          <w:szCs w:val="24"/>
          <w:highlight w:val="white"/>
        </w:rPr>
        <w:t>читателем.</w:t>
      </w:r>
    </w:p>
    <w:p w:rsidR="00E76CDA" w:rsidRDefault="0078283E">
      <w:pPr>
        <w:pStyle w:val="aff6"/>
        <w:widowControl w:val="0"/>
        <w:shd w:val="clear" w:color="auto" w:fill="FFFFFF"/>
        <w:tabs>
          <w:tab w:val="left" w:pos="317"/>
          <w:tab w:val="left" w:pos="567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000000"/>
          <w:sz w:val="24"/>
          <w:szCs w:val="24"/>
          <w:highlight w:val="white"/>
        </w:rPr>
      </w:pPr>
      <w:r>
        <w:rPr>
          <w:rFonts w:ascii="Times New Roman" w:hAnsi="Times New Roman" w:cs="Times New Roman"/>
          <w:color w:val="000000"/>
          <w:sz w:val="24"/>
          <w:szCs w:val="24"/>
          <w:highlight w:val="white"/>
        </w:rPr>
        <w:t xml:space="preserve">4.10.3 </w:t>
      </w:r>
      <w:r w:rsidR="00491AD6">
        <w:rPr>
          <w:rFonts w:ascii="Times New Roman" w:hAnsi="Times New Roman" w:cs="Times New Roman"/>
          <w:color w:val="000000"/>
          <w:sz w:val="24"/>
          <w:szCs w:val="24"/>
          <w:highlight w:val="white"/>
        </w:rPr>
        <w:t>Читатель</w:t>
      </w:r>
      <w:r>
        <w:rPr>
          <w:rFonts w:ascii="Times New Roman" w:hAnsi="Times New Roman" w:cs="Times New Roman"/>
          <w:color w:val="000000"/>
          <w:sz w:val="24"/>
          <w:szCs w:val="24"/>
          <w:highlight w:val="white"/>
        </w:rPr>
        <w:t xml:space="preserve"> имеет право:</w:t>
      </w:r>
    </w:p>
    <w:p w:rsidR="00E76CDA" w:rsidRDefault="0078283E">
      <w:pPr>
        <w:shd w:val="clear" w:color="auto" w:fill="FFFFFF"/>
        <w:tabs>
          <w:tab w:val="left" w:pos="403"/>
        </w:tabs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highlight w:val="white"/>
        </w:rPr>
      </w:pPr>
      <w:r>
        <w:rPr>
          <w:rFonts w:ascii="Times New Roman" w:hAnsi="Times New Roman" w:cs="Times New Roman"/>
          <w:color w:val="000000"/>
          <w:spacing w:val="-1"/>
          <w:sz w:val="24"/>
          <w:szCs w:val="24"/>
          <w:highlight w:val="white"/>
        </w:rPr>
        <w:t>- пользоваться электронными ресурсами Библиотеки АГМУ,</w:t>
      </w:r>
    </w:p>
    <w:p w:rsidR="00E76CDA" w:rsidRDefault="0078283E">
      <w:pPr>
        <w:shd w:val="clear" w:color="auto" w:fill="FFFFFF"/>
        <w:tabs>
          <w:tab w:val="left" w:pos="403"/>
        </w:tabs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highlight w:val="white"/>
        </w:rPr>
      </w:pPr>
      <w:r>
        <w:rPr>
          <w:rFonts w:ascii="Times New Roman" w:hAnsi="Times New Roman" w:cs="Times New Roman"/>
          <w:color w:val="000000"/>
          <w:sz w:val="24"/>
          <w:szCs w:val="24"/>
          <w:highlight w:val="white"/>
        </w:rPr>
        <w:t xml:space="preserve">-осуществлять работу с информационными ресурсами интернет, информационно-поисковыми базами данных, пользоваться учебной, </w:t>
      </w:r>
      <w:r>
        <w:rPr>
          <w:rFonts w:ascii="Times New Roman" w:hAnsi="Times New Roman" w:cs="Times New Roman"/>
          <w:color w:val="000000"/>
          <w:spacing w:val="-1"/>
          <w:sz w:val="24"/>
          <w:szCs w:val="24"/>
          <w:highlight w:val="white"/>
        </w:rPr>
        <w:t xml:space="preserve">научной, демонстрационной версиями на электронных носителях (книги на </w:t>
      </w:r>
      <w:r>
        <w:rPr>
          <w:rFonts w:ascii="Times New Roman" w:hAnsi="Times New Roman" w:cs="Times New Roman"/>
          <w:color w:val="000000"/>
          <w:sz w:val="24"/>
          <w:szCs w:val="24"/>
          <w:highlight w:val="white"/>
        </w:rPr>
        <w:t>дисках, демонстрационное сопровождение медицинских манипуляций),</w:t>
      </w:r>
    </w:p>
    <w:p w:rsidR="00E76CDA" w:rsidRDefault="0078283E">
      <w:pPr>
        <w:shd w:val="clear" w:color="auto" w:fill="FFFFFF"/>
        <w:tabs>
          <w:tab w:val="left" w:pos="403"/>
        </w:tabs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highlight w:val="white"/>
        </w:rPr>
      </w:pPr>
      <w:r>
        <w:rPr>
          <w:rFonts w:ascii="Times New Roman" w:hAnsi="Times New Roman" w:cs="Times New Roman"/>
          <w:color w:val="000000"/>
          <w:spacing w:val="-1"/>
          <w:sz w:val="24"/>
          <w:szCs w:val="24"/>
          <w:highlight w:val="white"/>
        </w:rPr>
        <w:t>- переписывать информацию, полученную из фондов Библиотеки АГМУ и интернет на флэш – карту,</w:t>
      </w:r>
    </w:p>
    <w:p w:rsidR="00E76CDA" w:rsidRDefault="0078283E">
      <w:pPr>
        <w:shd w:val="clear" w:color="auto" w:fill="FFFFFF"/>
        <w:tabs>
          <w:tab w:val="left" w:pos="403"/>
        </w:tabs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highlight w:val="white"/>
        </w:rPr>
      </w:pPr>
      <w:r>
        <w:rPr>
          <w:rFonts w:ascii="Times New Roman" w:hAnsi="Times New Roman" w:cs="Times New Roman"/>
          <w:color w:val="000000"/>
          <w:spacing w:val="-2"/>
          <w:sz w:val="24"/>
          <w:szCs w:val="24"/>
          <w:highlight w:val="white"/>
        </w:rPr>
        <w:t xml:space="preserve">- получать консультации сотрудника электронного читального зала при работе с </w:t>
      </w:r>
      <w:r>
        <w:rPr>
          <w:rFonts w:ascii="Times New Roman" w:hAnsi="Times New Roman" w:cs="Times New Roman"/>
          <w:color w:val="000000"/>
          <w:spacing w:val="-1"/>
          <w:sz w:val="24"/>
          <w:szCs w:val="24"/>
          <w:highlight w:val="white"/>
        </w:rPr>
        <w:t>электронными ресурсами Библиотеки АГМУ,</w:t>
      </w:r>
    </w:p>
    <w:p w:rsidR="00E76CDA" w:rsidRDefault="0078283E">
      <w:pPr>
        <w:shd w:val="clear" w:color="auto" w:fill="FFFFFF"/>
        <w:tabs>
          <w:tab w:val="left" w:pos="403"/>
        </w:tabs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highlight w:val="white"/>
        </w:rPr>
      </w:pPr>
      <w:r>
        <w:rPr>
          <w:rFonts w:ascii="Times New Roman" w:hAnsi="Times New Roman" w:cs="Times New Roman"/>
          <w:color w:val="000000"/>
          <w:spacing w:val="-1"/>
          <w:sz w:val="24"/>
          <w:szCs w:val="24"/>
          <w:highlight w:val="white"/>
        </w:rPr>
        <w:t>- получать платные дополнительные услуги в соответствии с прейскурантом копировально-множительных и других услуг, предоставляемых ФГБОУ ВО АГМУ Минздрава России.</w:t>
      </w:r>
    </w:p>
    <w:p w:rsidR="00E76CDA" w:rsidRDefault="0078283E">
      <w:pPr>
        <w:shd w:val="clear" w:color="auto" w:fill="FFFFFF"/>
        <w:tabs>
          <w:tab w:val="left" w:pos="317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highlight w:val="white"/>
        </w:rPr>
      </w:pPr>
      <w:r>
        <w:rPr>
          <w:rFonts w:ascii="Times New Roman" w:hAnsi="Times New Roman" w:cs="Times New Roman"/>
          <w:bCs/>
          <w:color w:val="000000"/>
          <w:sz w:val="24"/>
          <w:szCs w:val="24"/>
          <w:highlight w:val="white"/>
        </w:rPr>
        <w:t>4.10.4</w:t>
      </w:r>
      <w:r>
        <w:rPr>
          <w:rFonts w:ascii="Times New Roman" w:hAnsi="Times New Roman" w:cs="Times New Roman"/>
          <w:color w:val="000000"/>
          <w:sz w:val="24"/>
          <w:szCs w:val="24"/>
          <w:highlight w:val="white"/>
        </w:rPr>
        <w:t xml:space="preserve"> При работе в электронном читальном зале </w:t>
      </w:r>
      <w:r w:rsidR="00491AD6">
        <w:rPr>
          <w:rFonts w:ascii="Times New Roman" w:hAnsi="Times New Roman" w:cs="Times New Roman"/>
          <w:color w:val="000000"/>
          <w:sz w:val="24"/>
          <w:szCs w:val="24"/>
          <w:highlight w:val="white"/>
        </w:rPr>
        <w:t>читатель</w:t>
      </w:r>
      <w:r>
        <w:rPr>
          <w:rFonts w:ascii="Times New Roman" w:hAnsi="Times New Roman" w:cs="Times New Roman"/>
          <w:color w:val="000000"/>
          <w:spacing w:val="-1"/>
          <w:sz w:val="24"/>
          <w:szCs w:val="24"/>
          <w:highlight w:val="white"/>
        </w:rPr>
        <w:t xml:space="preserve"> обязан:</w:t>
      </w:r>
    </w:p>
    <w:p w:rsidR="00E76CDA" w:rsidRDefault="0078283E">
      <w:pPr>
        <w:shd w:val="clear" w:color="auto" w:fill="FFFFFF"/>
        <w:tabs>
          <w:tab w:val="left" w:pos="403"/>
        </w:tabs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highlight w:val="white"/>
        </w:rPr>
      </w:pPr>
      <w:r>
        <w:rPr>
          <w:rFonts w:ascii="Times New Roman" w:hAnsi="Times New Roman" w:cs="Times New Roman"/>
          <w:color w:val="000000"/>
          <w:spacing w:val="-2"/>
          <w:sz w:val="24"/>
          <w:szCs w:val="24"/>
          <w:highlight w:val="white"/>
        </w:rPr>
        <w:t xml:space="preserve">- использовать электронные ресурсы Библиотеки АГМУ и интернет только для </w:t>
      </w:r>
      <w:r>
        <w:rPr>
          <w:rFonts w:ascii="Times New Roman" w:hAnsi="Times New Roman" w:cs="Times New Roman"/>
          <w:color w:val="000000"/>
          <w:sz w:val="24"/>
          <w:szCs w:val="24"/>
          <w:highlight w:val="white"/>
        </w:rPr>
        <w:t>научных и образовательных целей,</w:t>
      </w:r>
    </w:p>
    <w:p w:rsidR="00E76CDA" w:rsidRDefault="0078283E">
      <w:pPr>
        <w:shd w:val="clear" w:color="auto" w:fill="FFFFFF"/>
        <w:tabs>
          <w:tab w:val="left" w:pos="403"/>
        </w:tabs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highlight w:val="white"/>
        </w:rPr>
      </w:pPr>
      <w:r>
        <w:rPr>
          <w:rFonts w:ascii="Times New Roman" w:hAnsi="Times New Roman" w:cs="Times New Roman"/>
          <w:color w:val="000000"/>
          <w:sz w:val="24"/>
          <w:szCs w:val="24"/>
          <w:highlight w:val="white"/>
        </w:rPr>
        <w:lastRenderedPageBreak/>
        <w:t>- соблюдать Правила пользования библиотекой,</w:t>
      </w:r>
    </w:p>
    <w:p w:rsidR="00E76CDA" w:rsidRDefault="0078283E">
      <w:pPr>
        <w:shd w:val="clear" w:color="auto" w:fill="FFFFFF"/>
        <w:tabs>
          <w:tab w:val="left" w:pos="403"/>
          <w:tab w:val="left" w:pos="567"/>
        </w:tabs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highlight w:val="white"/>
        </w:rPr>
      </w:pPr>
      <w:r>
        <w:rPr>
          <w:rFonts w:ascii="Times New Roman" w:hAnsi="Times New Roman" w:cs="Times New Roman"/>
          <w:color w:val="000000"/>
          <w:spacing w:val="-1"/>
          <w:sz w:val="24"/>
          <w:szCs w:val="24"/>
          <w:highlight w:val="white"/>
        </w:rPr>
        <w:t xml:space="preserve">- ставить в известность специалиста читального зала о неисправностях </w:t>
      </w:r>
      <w:r>
        <w:rPr>
          <w:rFonts w:ascii="Times New Roman" w:hAnsi="Times New Roman" w:cs="Times New Roman"/>
          <w:color w:val="000000"/>
          <w:sz w:val="24"/>
          <w:szCs w:val="24"/>
          <w:highlight w:val="white"/>
        </w:rPr>
        <w:t>оборудования, сбоях программ и повреждениях имущества,</w:t>
      </w:r>
    </w:p>
    <w:p w:rsidR="00E76CDA" w:rsidRDefault="0078283E">
      <w:pPr>
        <w:shd w:val="clear" w:color="auto" w:fill="FFFFFF"/>
        <w:tabs>
          <w:tab w:val="left" w:pos="389"/>
          <w:tab w:val="left" w:pos="851"/>
        </w:tabs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pacing w:val="-1"/>
          <w:sz w:val="24"/>
          <w:szCs w:val="24"/>
          <w:highlight w:val="white"/>
        </w:rPr>
      </w:pPr>
      <w:r>
        <w:rPr>
          <w:rFonts w:ascii="Times New Roman" w:hAnsi="Times New Roman" w:cs="Times New Roman"/>
          <w:color w:val="000000"/>
          <w:sz w:val="24"/>
          <w:szCs w:val="24"/>
          <w:highlight w:val="white"/>
        </w:rPr>
        <w:t xml:space="preserve">- </w:t>
      </w:r>
      <w:r>
        <w:rPr>
          <w:rFonts w:ascii="Times New Roman" w:hAnsi="Times New Roman" w:cs="Times New Roman"/>
          <w:color w:val="000000"/>
          <w:spacing w:val="-1"/>
          <w:sz w:val="24"/>
          <w:szCs w:val="24"/>
          <w:highlight w:val="white"/>
        </w:rPr>
        <w:t>выполнять требования специалиста читального зала.</w:t>
      </w:r>
    </w:p>
    <w:p w:rsidR="00E76CDA" w:rsidRDefault="0078283E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highlight w:val="white"/>
        </w:rPr>
      </w:pPr>
      <w:r>
        <w:rPr>
          <w:rFonts w:ascii="Times New Roman" w:hAnsi="Times New Roman" w:cs="Times New Roman"/>
          <w:bCs/>
          <w:color w:val="000000"/>
          <w:sz w:val="24"/>
          <w:szCs w:val="24"/>
          <w:highlight w:val="white"/>
        </w:rPr>
        <w:t>4.10.5</w:t>
      </w:r>
      <w:r>
        <w:rPr>
          <w:rFonts w:ascii="Times New Roman" w:hAnsi="Times New Roman" w:cs="Times New Roman"/>
          <w:color w:val="000000"/>
          <w:sz w:val="24"/>
          <w:szCs w:val="24"/>
          <w:highlight w:val="white"/>
        </w:rPr>
        <w:t xml:space="preserve"> </w:t>
      </w:r>
      <w:r w:rsidR="00491AD6">
        <w:rPr>
          <w:rFonts w:ascii="Times New Roman" w:hAnsi="Times New Roman" w:cs="Times New Roman"/>
          <w:bCs/>
          <w:color w:val="000000"/>
          <w:sz w:val="24"/>
          <w:szCs w:val="24"/>
          <w:highlight w:val="white"/>
        </w:rPr>
        <w:t>Читателям</w:t>
      </w:r>
      <w:r>
        <w:rPr>
          <w:rFonts w:ascii="Times New Roman" w:hAnsi="Times New Roman" w:cs="Times New Roman"/>
          <w:bCs/>
          <w:color w:val="000000"/>
          <w:sz w:val="24"/>
          <w:szCs w:val="24"/>
          <w:highlight w:val="white"/>
        </w:rPr>
        <w:t xml:space="preserve"> запрещается:</w:t>
      </w:r>
    </w:p>
    <w:p w:rsidR="00E76CDA" w:rsidRDefault="0078283E">
      <w:pPr>
        <w:shd w:val="clear" w:color="auto" w:fill="FFFFFF"/>
        <w:tabs>
          <w:tab w:val="left" w:pos="389"/>
        </w:tabs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highlight w:val="white"/>
        </w:rPr>
      </w:pPr>
      <w:r>
        <w:rPr>
          <w:rFonts w:ascii="Times New Roman" w:hAnsi="Times New Roman" w:cs="Times New Roman"/>
          <w:color w:val="000000"/>
          <w:spacing w:val="-1"/>
          <w:sz w:val="24"/>
          <w:szCs w:val="24"/>
          <w:highlight w:val="white"/>
        </w:rPr>
        <w:t>- предпринимать действия, направленные на нарушение нормальной работы оборудования или программного обеспечения,</w:t>
      </w:r>
    </w:p>
    <w:p w:rsidR="00E76CDA" w:rsidRDefault="0078283E">
      <w:pPr>
        <w:shd w:val="clear" w:color="auto" w:fill="FFFFFF"/>
        <w:tabs>
          <w:tab w:val="left" w:pos="389"/>
        </w:tabs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highlight w:val="white"/>
        </w:rPr>
      </w:pPr>
      <w:r>
        <w:rPr>
          <w:rFonts w:ascii="Times New Roman" w:hAnsi="Times New Roman" w:cs="Times New Roman"/>
          <w:color w:val="000000"/>
          <w:spacing w:val="-1"/>
          <w:sz w:val="24"/>
          <w:szCs w:val="24"/>
          <w:highlight w:val="white"/>
        </w:rPr>
        <w:t xml:space="preserve">- осуществлять запуск программ, не установленных на рабочей станции, </w:t>
      </w:r>
      <w:r>
        <w:rPr>
          <w:rFonts w:ascii="Times New Roman" w:hAnsi="Times New Roman" w:cs="Times New Roman"/>
          <w:color w:val="000000"/>
          <w:sz w:val="24"/>
          <w:szCs w:val="24"/>
          <w:highlight w:val="white"/>
        </w:rPr>
        <w:t>и вносить изменения в ее файловую систему,</w:t>
      </w:r>
    </w:p>
    <w:p w:rsidR="00E76CDA" w:rsidRDefault="0078283E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highlight w:val="white"/>
        </w:rPr>
      </w:pPr>
      <w:r>
        <w:rPr>
          <w:rFonts w:ascii="Times New Roman" w:hAnsi="Times New Roman" w:cs="Times New Roman"/>
          <w:color w:val="000000"/>
          <w:spacing w:val="-1"/>
          <w:sz w:val="24"/>
          <w:szCs w:val="24"/>
          <w:highlight w:val="white"/>
        </w:rPr>
        <w:t xml:space="preserve">- осуществлять запуск </w:t>
      </w:r>
      <w:r w:rsidR="00D70082">
        <w:rPr>
          <w:rFonts w:ascii="Times New Roman" w:hAnsi="Times New Roman" w:cs="Times New Roman"/>
          <w:color w:val="000000"/>
          <w:spacing w:val="-1"/>
          <w:sz w:val="24"/>
          <w:szCs w:val="24"/>
          <w:highlight w:val="white"/>
        </w:rPr>
        <w:t>программ с</w:t>
      </w:r>
      <w:r>
        <w:rPr>
          <w:rFonts w:ascii="Times New Roman" w:hAnsi="Times New Roman" w:cs="Times New Roman"/>
          <w:color w:val="000000"/>
          <w:spacing w:val="-1"/>
          <w:sz w:val="24"/>
          <w:szCs w:val="24"/>
          <w:highlight w:val="white"/>
        </w:rPr>
        <w:t xml:space="preserve"> помощью сети интернет,</w:t>
      </w:r>
    </w:p>
    <w:p w:rsidR="00E76CDA" w:rsidRDefault="0078283E">
      <w:pPr>
        <w:shd w:val="clear" w:color="auto" w:fill="FFFFFF"/>
        <w:tabs>
          <w:tab w:val="left" w:pos="389"/>
        </w:tabs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highlight w:val="white"/>
        </w:rPr>
      </w:pPr>
      <w:r>
        <w:rPr>
          <w:rFonts w:ascii="Times New Roman" w:hAnsi="Times New Roman" w:cs="Times New Roman"/>
          <w:color w:val="000000"/>
          <w:sz w:val="24"/>
          <w:szCs w:val="24"/>
          <w:highlight w:val="white"/>
        </w:rPr>
        <w:t>- использовать ресурсы электронного читального зала и интернет для осуществления любого рода коммерческой деятельности,</w:t>
      </w:r>
    </w:p>
    <w:p w:rsidR="00E76CDA" w:rsidRDefault="0078283E">
      <w:pPr>
        <w:shd w:val="clear" w:color="auto" w:fill="FFFFFF"/>
        <w:tabs>
          <w:tab w:val="left" w:pos="389"/>
        </w:tabs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highlight w:val="white"/>
        </w:rPr>
      </w:pPr>
      <w:r>
        <w:rPr>
          <w:rFonts w:ascii="Times New Roman" w:hAnsi="Times New Roman" w:cs="Times New Roman"/>
          <w:color w:val="000000"/>
          <w:sz w:val="24"/>
          <w:szCs w:val="24"/>
          <w:highlight w:val="white"/>
        </w:rPr>
        <w:t xml:space="preserve">- пользоваться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  <w:highlight w:val="white"/>
        </w:rPr>
        <w:t>каналоемкими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  <w:highlight w:val="white"/>
        </w:rPr>
        <w:t xml:space="preserve"> информационными ресурсами интернет (</w:t>
      </w:r>
      <w:r>
        <w:rPr>
          <w:rFonts w:ascii="Times New Roman" w:hAnsi="Times New Roman" w:cs="Times New Roman"/>
          <w:color w:val="000000"/>
          <w:sz w:val="24"/>
          <w:szCs w:val="24"/>
          <w:highlight w:val="white"/>
          <w:lang w:val="en-US"/>
        </w:rPr>
        <w:t>Real</w:t>
      </w:r>
      <w:r>
        <w:rPr>
          <w:rFonts w:ascii="Times New Roman" w:hAnsi="Times New Roman" w:cs="Times New Roman"/>
          <w:color w:val="000000"/>
          <w:sz w:val="24"/>
          <w:szCs w:val="24"/>
          <w:highlight w:val="white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  <w:highlight w:val="white"/>
          <w:lang w:val="en-US"/>
        </w:rPr>
        <w:t>Video</w:t>
      </w:r>
      <w:r>
        <w:rPr>
          <w:rFonts w:ascii="Times New Roman" w:hAnsi="Times New Roman" w:cs="Times New Roman"/>
          <w:color w:val="000000"/>
          <w:sz w:val="24"/>
          <w:szCs w:val="24"/>
          <w:highlight w:val="white"/>
        </w:rPr>
        <w:t xml:space="preserve"> / </w:t>
      </w:r>
      <w:r>
        <w:rPr>
          <w:rFonts w:ascii="Times New Roman" w:hAnsi="Times New Roman" w:cs="Times New Roman"/>
          <w:color w:val="000000"/>
          <w:sz w:val="24"/>
          <w:szCs w:val="24"/>
          <w:highlight w:val="white"/>
          <w:lang w:val="en-US"/>
        </w:rPr>
        <w:t>Audio</w:t>
      </w:r>
      <w:r>
        <w:rPr>
          <w:rFonts w:ascii="Times New Roman" w:hAnsi="Times New Roman" w:cs="Times New Roman"/>
          <w:color w:val="000000"/>
          <w:sz w:val="24"/>
          <w:szCs w:val="24"/>
          <w:highlight w:val="white"/>
        </w:rPr>
        <w:t xml:space="preserve">, </w:t>
      </w:r>
      <w:r>
        <w:rPr>
          <w:rFonts w:ascii="Times New Roman" w:hAnsi="Times New Roman" w:cs="Times New Roman"/>
          <w:color w:val="000000"/>
          <w:sz w:val="24"/>
          <w:szCs w:val="24"/>
          <w:highlight w:val="white"/>
          <w:lang w:val="en-US"/>
        </w:rPr>
        <w:t>Chat</w:t>
      </w:r>
      <w:r>
        <w:rPr>
          <w:rFonts w:ascii="Times New Roman" w:hAnsi="Times New Roman" w:cs="Times New Roman"/>
          <w:color w:val="000000"/>
          <w:sz w:val="24"/>
          <w:szCs w:val="24"/>
          <w:highlight w:val="white"/>
        </w:rPr>
        <w:t xml:space="preserve">, </w:t>
      </w:r>
      <w:r>
        <w:rPr>
          <w:rFonts w:ascii="Times New Roman" w:hAnsi="Times New Roman" w:cs="Times New Roman"/>
          <w:color w:val="000000"/>
          <w:sz w:val="24"/>
          <w:szCs w:val="24"/>
          <w:highlight w:val="white"/>
          <w:lang w:val="en-US"/>
        </w:rPr>
        <w:t>ICQ</w:t>
      </w:r>
      <w:r>
        <w:rPr>
          <w:rFonts w:ascii="Times New Roman" w:hAnsi="Times New Roman" w:cs="Times New Roman"/>
          <w:color w:val="000000"/>
          <w:sz w:val="24"/>
          <w:szCs w:val="24"/>
          <w:highlight w:val="white"/>
        </w:rPr>
        <w:t>, игры и др.),</w:t>
      </w:r>
    </w:p>
    <w:p w:rsidR="00E76CDA" w:rsidRDefault="0078283E">
      <w:pPr>
        <w:shd w:val="clear" w:color="auto" w:fill="FFFFFF"/>
        <w:tabs>
          <w:tab w:val="left" w:pos="389"/>
        </w:tabs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highlight w:val="white"/>
        </w:rPr>
      </w:pPr>
      <w:r>
        <w:rPr>
          <w:rFonts w:ascii="Times New Roman" w:hAnsi="Times New Roman" w:cs="Times New Roman"/>
          <w:color w:val="000000"/>
          <w:spacing w:val="-1"/>
          <w:sz w:val="24"/>
          <w:szCs w:val="24"/>
          <w:highlight w:val="white"/>
        </w:rPr>
        <w:t xml:space="preserve">- самостоятельно производить включение, выключение и перезагрузку </w:t>
      </w:r>
      <w:r>
        <w:rPr>
          <w:rFonts w:ascii="Times New Roman" w:hAnsi="Times New Roman" w:cs="Times New Roman"/>
          <w:color w:val="000000"/>
          <w:sz w:val="24"/>
          <w:szCs w:val="24"/>
          <w:highlight w:val="white"/>
        </w:rPr>
        <w:t>компьютеров электронного читального зала, осуществлять подключение и отключение периферийных устройств,</w:t>
      </w:r>
    </w:p>
    <w:p w:rsidR="00E76CDA" w:rsidRDefault="0078283E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pacing w:val="-1"/>
          <w:sz w:val="24"/>
          <w:szCs w:val="24"/>
          <w:highlight w:val="white"/>
        </w:rPr>
      </w:pPr>
      <w:r>
        <w:rPr>
          <w:rFonts w:ascii="Times New Roman" w:hAnsi="Times New Roman" w:cs="Times New Roman"/>
          <w:color w:val="000000"/>
          <w:spacing w:val="-1"/>
          <w:sz w:val="24"/>
          <w:szCs w:val="24"/>
          <w:highlight w:val="white"/>
        </w:rPr>
        <w:t xml:space="preserve">- </w:t>
      </w:r>
      <w:r>
        <w:rPr>
          <w:rFonts w:ascii="Times New Roman" w:hAnsi="Times New Roman" w:cs="Times New Roman"/>
          <w:color w:val="000000"/>
          <w:sz w:val="24"/>
          <w:szCs w:val="24"/>
          <w:highlight w:val="white"/>
        </w:rPr>
        <w:t xml:space="preserve">входить в помещение Библиотеки АГМУ в верхней одежде, с сумками больших размеров, употреблять пищу и напитки </w:t>
      </w:r>
      <w:r>
        <w:rPr>
          <w:rFonts w:ascii="Times New Roman" w:hAnsi="Times New Roman" w:cs="Times New Roman"/>
          <w:color w:val="000000"/>
          <w:spacing w:val="-1"/>
          <w:sz w:val="24"/>
          <w:szCs w:val="24"/>
          <w:highlight w:val="white"/>
        </w:rPr>
        <w:t>в помещении электронного читального зала,</w:t>
      </w:r>
    </w:p>
    <w:p w:rsidR="00E76CDA" w:rsidRDefault="0078283E">
      <w:pPr>
        <w:shd w:val="clear" w:color="auto" w:fill="FFFFFF"/>
        <w:tabs>
          <w:tab w:val="left" w:pos="389"/>
        </w:tabs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highlight w:val="white"/>
        </w:rPr>
      </w:pPr>
      <w:r>
        <w:rPr>
          <w:rFonts w:ascii="Times New Roman" w:hAnsi="Times New Roman" w:cs="Times New Roman"/>
          <w:color w:val="000000"/>
          <w:spacing w:val="-1"/>
          <w:sz w:val="24"/>
          <w:szCs w:val="24"/>
          <w:highlight w:val="white"/>
        </w:rPr>
        <w:t xml:space="preserve">- работать с пакетными электронными ресурсами, </w:t>
      </w:r>
      <w:r>
        <w:rPr>
          <w:rFonts w:ascii="Times New Roman" w:hAnsi="Times New Roman" w:cs="Times New Roman"/>
          <w:color w:val="000000"/>
          <w:sz w:val="24"/>
          <w:szCs w:val="24"/>
          <w:highlight w:val="white"/>
        </w:rPr>
        <w:t>не состоящими на учете в фондах Библиотеки АГМУ,</w:t>
      </w:r>
    </w:p>
    <w:p w:rsidR="00E76CDA" w:rsidRDefault="0078283E">
      <w:pPr>
        <w:shd w:val="clear" w:color="auto" w:fill="FFFFFF"/>
        <w:tabs>
          <w:tab w:val="left" w:pos="389"/>
        </w:tabs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highlight w:val="white"/>
        </w:rPr>
      </w:pPr>
      <w:r>
        <w:rPr>
          <w:rFonts w:ascii="Times New Roman" w:hAnsi="Times New Roman" w:cs="Times New Roman"/>
          <w:color w:val="000000"/>
          <w:spacing w:val="-1"/>
          <w:sz w:val="24"/>
          <w:szCs w:val="24"/>
          <w:highlight w:val="white"/>
        </w:rPr>
        <w:t>- выносить пакетные электронные ресурсы из помещения электронного читального зала Библиотеки АГМУ</w:t>
      </w:r>
      <w:r>
        <w:rPr>
          <w:rFonts w:ascii="Times New Roman" w:hAnsi="Times New Roman" w:cs="Times New Roman"/>
          <w:color w:val="000000"/>
          <w:sz w:val="24"/>
          <w:szCs w:val="24"/>
          <w:highlight w:val="white"/>
        </w:rPr>
        <w:t>.</w:t>
      </w:r>
    </w:p>
    <w:p w:rsidR="00E76CDA" w:rsidRDefault="00E76CDA">
      <w:pPr>
        <w:shd w:val="clear" w:color="auto" w:fill="FFFFFF"/>
        <w:tabs>
          <w:tab w:val="left" w:pos="389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highlight w:val="yellow"/>
        </w:rPr>
      </w:pPr>
    </w:p>
    <w:p w:rsidR="00E76CDA" w:rsidRDefault="00B557A7" w:rsidP="00B557A7">
      <w:pPr>
        <w:shd w:val="clear" w:color="auto" w:fill="FFFFFF"/>
        <w:tabs>
          <w:tab w:val="left" w:pos="389"/>
        </w:tabs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highlight w:val="white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highlight w:val="white"/>
        </w:rPr>
        <w:t>5</w:t>
      </w:r>
      <w:r w:rsidR="0078283E">
        <w:rPr>
          <w:rFonts w:ascii="Times New Roman" w:hAnsi="Times New Roman" w:cs="Times New Roman"/>
          <w:b/>
          <w:bCs/>
          <w:color w:val="000000"/>
          <w:sz w:val="24"/>
          <w:szCs w:val="24"/>
          <w:highlight w:val="white"/>
        </w:rPr>
        <w:t xml:space="preserve"> 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highlight w:val="white"/>
        </w:rPr>
        <w:t>УПРАВЛЕНИЕ ДОКУМЕНТОМ</w:t>
      </w:r>
    </w:p>
    <w:p w:rsidR="00B557A7" w:rsidRDefault="00B557A7" w:rsidP="00B557A7">
      <w:pPr>
        <w:shd w:val="clear" w:color="auto" w:fill="FFFFFF"/>
        <w:tabs>
          <w:tab w:val="left" w:pos="389"/>
        </w:tabs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highlight w:val="white"/>
        </w:rPr>
      </w:pPr>
    </w:p>
    <w:p w:rsidR="00E76CDA" w:rsidRDefault="0078283E">
      <w:pPr>
        <w:pStyle w:val="aff0"/>
        <w:tabs>
          <w:tab w:val="left" w:pos="1620"/>
        </w:tabs>
        <w:rPr>
          <w:rFonts w:ascii="Times New Roman" w:hAnsi="Times New Roman" w:cs="Times New Roman"/>
          <w:highlight w:val="white"/>
        </w:rPr>
      </w:pPr>
      <w:r>
        <w:rPr>
          <w:rFonts w:ascii="Times New Roman" w:hAnsi="Times New Roman" w:cs="Times New Roman"/>
          <w:b/>
          <w:bCs/>
          <w:highlight w:val="white"/>
        </w:rPr>
        <w:t>Хранение: КЭ</w:t>
      </w:r>
      <w:r>
        <w:rPr>
          <w:rFonts w:ascii="Times New Roman" w:hAnsi="Times New Roman" w:cs="Times New Roman"/>
          <w:highlight w:val="white"/>
        </w:rPr>
        <w:t xml:space="preserve"> №1 – Руководитель процесса.</w:t>
      </w:r>
    </w:p>
    <w:p w:rsidR="00E76CDA" w:rsidRDefault="0078283E">
      <w:pPr>
        <w:pStyle w:val="aff0"/>
        <w:tabs>
          <w:tab w:val="left" w:pos="1620"/>
        </w:tabs>
        <w:rPr>
          <w:rFonts w:ascii="Times New Roman" w:hAnsi="Times New Roman" w:cs="Times New Roman"/>
          <w:highlight w:val="white"/>
        </w:rPr>
      </w:pPr>
      <w:r>
        <w:rPr>
          <w:rFonts w:ascii="Times New Roman" w:hAnsi="Times New Roman" w:cs="Times New Roman"/>
          <w:highlight w:val="white"/>
        </w:rPr>
        <w:t xml:space="preserve">                     КЭ №2 - Управление контроля качества образования</w:t>
      </w:r>
    </w:p>
    <w:p w:rsidR="00E76CDA" w:rsidRDefault="0078283E">
      <w:pPr>
        <w:pStyle w:val="aff0"/>
        <w:tabs>
          <w:tab w:val="left" w:pos="1620"/>
        </w:tabs>
        <w:rPr>
          <w:rFonts w:ascii="Times New Roman" w:hAnsi="Times New Roman" w:cs="Times New Roman"/>
          <w:highlight w:val="white"/>
        </w:rPr>
      </w:pPr>
      <w:r>
        <w:rPr>
          <w:rFonts w:ascii="Times New Roman" w:hAnsi="Times New Roman" w:cs="Times New Roman"/>
          <w:b/>
          <w:bCs/>
          <w:highlight w:val="white"/>
        </w:rPr>
        <w:t xml:space="preserve">Кто имеет доступ </w:t>
      </w:r>
      <w:r>
        <w:rPr>
          <w:rFonts w:ascii="Times New Roman" w:hAnsi="Times New Roman" w:cs="Times New Roman"/>
          <w:highlight w:val="white"/>
        </w:rPr>
        <w:t>– Проректор по учебной работе, заведующий библиотекой, начальник УМУ.</w:t>
      </w:r>
    </w:p>
    <w:p w:rsidR="00E76CDA" w:rsidRDefault="0078283E">
      <w:pPr>
        <w:pStyle w:val="aff0"/>
        <w:tabs>
          <w:tab w:val="left" w:pos="1620"/>
        </w:tabs>
        <w:rPr>
          <w:rFonts w:ascii="Times New Roman" w:hAnsi="Times New Roman" w:cs="Times New Roman"/>
          <w:highlight w:val="white"/>
        </w:rPr>
      </w:pPr>
      <w:r>
        <w:rPr>
          <w:rFonts w:ascii="Times New Roman" w:hAnsi="Times New Roman" w:cs="Times New Roman"/>
          <w:b/>
          <w:bCs/>
          <w:highlight w:val="white"/>
        </w:rPr>
        <w:t>Актуализация документа</w:t>
      </w:r>
      <w:r>
        <w:rPr>
          <w:rFonts w:ascii="Times New Roman" w:hAnsi="Times New Roman" w:cs="Times New Roman"/>
          <w:highlight w:val="white"/>
        </w:rPr>
        <w:t xml:space="preserve"> </w:t>
      </w:r>
      <w:r w:rsidR="00B557A7">
        <w:rPr>
          <w:rFonts w:ascii="Times New Roman" w:hAnsi="Times New Roman" w:cs="Times New Roman"/>
          <w:highlight w:val="white"/>
        </w:rPr>
        <w:t>проводится по мере необходимости</w:t>
      </w:r>
      <w:r>
        <w:rPr>
          <w:rFonts w:ascii="Times New Roman" w:hAnsi="Times New Roman" w:cs="Times New Roman"/>
          <w:highlight w:val="white"/>
        </w:rPr>
        <w:t>.</w:t>
      </w:r>
    </w:p>
    <w:p w:rsidR="00E76CDA" w:rsidRDefault="0078283E">
      <w:pPr>
        <w:pStyle w:val="aff0"/>
        <w:tabs>
          <w:tab w:val="left" w:pos="1620"/>
        </w:tabs>
        <w:rPr>
          <w:rFonts w:ascii="Times New Roman" w:hAnsi="Times New Roman" w:cs="Times New Roman"/>
          <w:highlight w:val="white"/>
        </w:rPr>
      </w:pPr>
      <w:r>
        <w:rPr>
          <w:rFonts w:ascii="Times New Roman" w:hAnsi="Times New Roman" w:cs="Times New Roman"/>
          <w:b/>
          <w:bCs/>
          <w:highlight w:val="white"/>
        </w:rPr>
        <w:t>Ответственность за внесение изменений</w:t>
      </w:r>
      <w:r>
        <w:rPr>
          <w:rFonts w:ascii="Times New Roman" w:hAnsi="Times New Roman" w:cs="Times New Roman"/>
          <w:highlight w:val="white"/>
        </w:rPr>
        <w:t xml:space="preserve"> – заведующий библиотекой.</w:t>
      </w:r>
    </w:p>
    <w:p w:rsidR="00E76CDA" w:rsidRDefault="0078283E">
      <w:pPr>
        <w:shd w:val="clear" w:color="auto" w:fill="FFFFFF"/>
        <w:tabs>
          <w:tab w:val="left" w:pos="389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highlight w:val="white"/>
        </w:rPr>
      </w:pPr>
      <w:r>
        <w:rPr>
          <w:rFonts w:ascii="Times New Roman" w:hAnsi="Times New Roman" w:cs="Times New Roman"/>
          <w:b/>
          <w:bCs/>
          <w:sz w:val="24"/>
          <w:szCs w:val="24"/>
          <w:highlight w:val="white"/>
        </w:rPr>
        <w:t>Лист рассылки</w:t>
      </w:r>
      <w:r>
        <w:rPr>
          <w:rFonts w:ascii="Times New Roman" w:hAnsi="Times New Roman" w:cs="Times New Roman"/>
          <w:sz w:val="24"/>
          <w:szCs w:val="24"/>
          <w:highlight w:val="white"/>
        </w:rPr>
        <w:t xml:space="preserve"> – учтенные копии рассылаются согласно реестру выдачи документа. Документ проходит процедуру согласования с лицами, указанными в листе согласования.</w:t>
      </w:r>
    </w:p>
    <w:p w:rsidR="00E76CDA" w:rsidRDefault="00E76CDA">
      <w:pPr>
        <w:shd w:val="clear" w:color="auto" w:fill="FFFFFF"/>
        <w:tabs>
          <w:tab w:val="left" w:pos="389"/>
        </w:tabs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:highlight w:val="white"/>
        </w:rPr>
      </w:pPr>
    </w:p>
    <w:p w:rsidR="00E76CDA" w:rsidRDefault="00B557A7" w:rsidP="00B557A7">
      <w:pPr>
        <w:pStyle w:val="1"/>
        <w:spacing w:before="0" w:after="0"/>
        <w:ind w:firstLine="0"/>
        <w:jc w:val="center"/>
        <w:rPr>
          <w:rFonts w:ascii="Times New Roman" w:hAnsi="Times New Roman" w:cs="Times New Roman"/>
          <w:highlight w:val="white"/>
        </w:rPr>
      </w:pPr>
      <w:r>
        <w:rPr>
          <w:rFonts w:ascii="Times New Roman" w:hAnsi="Times New Roman" w:cs="Times New Roman"/>
          <w:highlight w:val="white"/>
        </w:rPr>
        <w:t>6</w:t>
      </w:r>
      <w:r w:rsidR="0078283E">
        <w:rPr>
          <w:rFonts w:ascii="Times New Roman" w:hAnsi="Times New Roman" w:cs="Times New Roman"/>
          <w:highlight w:val="white"/>
        </w:rPr>
        <w:t xml:space="preserve"> ОТВЕТСТВЕННОСТЬ И ПОЛНОМОЧИЯ</w:t>
      </w:r>
    </w:p>
    <w:p w:rsidR="00B557A7" w:rsidRPr="00B557A7" w:rsidRDefault="00B557A7" w:rsidP="00B557A7">
      <w:pPr>
        <w:spacing w:after="0" w:line="240" w:lineRule="auto"/>
        <w:rPr>
          <w:highlight w:val="white"/>
        </w:rPr>
      </w:pPr>
    </w:p>
    <w:p w:rsidR="00E76CDA" w:rsidRDefault="0078283E" w:rsidP="00B557A7">
      <w:pPr>
        <w:pStyle w:val="aff0"/>
        <w:rPr>
          <w:rFonts w:ascii="Times New Roman" w:hAnsi="Times New Roman" w:cs="Times New Roman"/>
          <w:highlight w:val="white"/>
        </w:rPr>
      </w:pPr>
      <w:r>
        <w:rPr>
          <w:rFonts w:ascii="Times New Roman" w:hAnsi="Times New Roman" w:cs="Times New Roman"/>
          <w:highlight w:val="white"/>
        </w:rPr>
        <w:t>Ответственность за разработку, внедрение и внесение изменений в настоящие Правила несет заведующий библиотекой.</w:t>
      </w:r>
      <w:r>
        <w:rPr>
          <w:rFonts w:ascii="TimesNewRomanPSMT" w:hAnsi="TimesNewRomanPSMT" w:cs="TimesNewRomanPSMT"/>
          <w:highlight w:val="white"/>
        </w:rPr>
        <w:t xml:space="preserve"> </w:t>
      </w:r>
      <w:r>
        <w:rPr>
          <w:rFonts w:ascii="Times New Roman" w:hAnsi="Times New Roman" w:cs="Times New Roman"/>
          <w:highlight w:val="white"/>
        </w:rPr>
        <w:t>Ответственность за соблюдение требований настоящего Положения несут специалисты отдела обслуживания библиотеки, отдела комплектования и обработки литературы и отдела информационных технологий библиотеки.</w:t>
      </w:r>
    </w:p>
    <w:p w:rsidR="00E76CDA" w:rsidRPr="00F07632" w:rsidRDefault="00E76CDA">
      <w:pPr>
        <w:pStyle w:val="aff0"/>
        <w:rPr>
          <w:rFonts w:ascii="Times New Roman" w:hAnsi="Times New Roman" w:cs="Times New Roman"/>
          <w:sz w:val="20"/>
          <w:szCs w:val="20"/>
          <w:highlight w:val="yellow"/>
        </w:rPr>
      </w:pPr>
    </w:p>
    <w:p w:rsidR="00F07632" w:rsidRPr="00F07632" w:rsidRDefault="00F07632" w:rsidP="00F07632">
      <w:pPr>
        <w:pStyle w:val="aff0"/>
        <w:ind w:firstLine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7</w:t>
      </w:r>
      <w:r w:rsidRPr="00F07632">
        <w:rPr>
          <w:rFonts w:ascii="Times New Roman" w:hAnsi="Times New Roman" w:cs="Times New Roman"/>
          <w:b/>
        </w:rPr>
        <w:t xml:space="preserve"> ПРИЛОЖЕНИЯ</w:t>
      </w:r>
    </w:p>
    <w:p w:rsidR="00F07632" w:rsidRPr="00F07632" w:rsidRDefault="00F07632" w:rsidP="00F07632">
      <w:pPr>
        <w:pStyle w:val="aff0"/>
        <w:rPr>
          <w:rFonts w:ascii="Times New Roman" w:hAnsi="Times New Roman" w:cs="Times New Roman"/>
          <w:sz w:val="20"/>
          <w:szCs w:val="20"/>
        </w:rPr>
      </w:pPr>
    </w:p>
    <w:p w:rsidR="00F07632" w:rsidRPr="00F07632" w:rsidRDefault="00F07632" w:rsidP="00F07632">
      <w:pPr>
        <w:pStyle w:val="aff0"/>
        <w:rPr>
          <w:rFonts w:ascii="Times New Roman" w:hAnsi="Times New Roman" w:cs="Times New Roman"/>
        </w:rPr>
      </w:pPr>
      <w:r w:rsidRPr="00F07632">
        <w:rPr>
          <w:rFonts w:ascii="Times New Roman" w:hAnsi="Times New Roman" w:cs="Times New Roman"/>
        </w:rPr>
        <w:t>Приложение А Меры дисциплинарных взысканий за нарушение правил пользования Библиотекой АГМУ</w:t>
      </w:r>
    </w:p>
    <w:p w:rsidR="00F07632" w:rsidRPr="00F07632" w:rsidRDefault="00F07632" w:rsidP="00F07632">
      <w:pPr>
        <w:pStyle w:val="aff0"/>
        <w:rPr>
          <w:rFonts w:ascii="Times New Roman" w:hAnsi="Times New Roman" w:cs="Times New Roman"/>
        </w:rPr>
      </w:pPr>
      <w:r w:rsidRPr="00F07632">
        <w:rPr>
          <w:rFonts w:ascii="Times New Roman" w:hAnsi="Times New Roman" w:cs="Times New Roman"/>
        </w:rPr>
        <w:t xml:space="preserve">Приложение </w:t>
      </w:r>
      <w:r>
        <w:rPr>
          <w:rFonts w:ascii="Times New Roman" w:hAnsi="Times New Roman" w:cs="Times New Roman"/>
        </w:rPr>
        <w:t>Б</w:t>
      </w:r>
      <w:r w:rsidRPr="00F07632">
        <w:rPr>
          <w:rFonts w:ascii="Times New Roman" w:hAnsi="Times New Roman" w:cs="Times New Roman"/>
        </w:rPr>
        <w:t xml:space="preserve"> Лист регистрации изменений</w:t>
      </w:r>
    </w:p>
    <w:p w:rsidR="00F07632" w:rsidRPr="00F07632" w:rsidRDefault="00F07632" w:rsidP="00F07632">
      <w:pPr>
        <w:pStyle w:val="aff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Приложение В</w:t>
      </w:r>
      <w:r w:rsidRPr="00F07632">
        <w:rPr>
          <w:rFonts w:ascii="Times New Roman" w:hAnsi="Times New Roman" w:cs="Times New Roman"/>
        </w:rPr>
        <w:t xml:space="preserve"> Лист согласования</w:t>
      </w:r>
    </w:p>
    <w:p w:rsidR="00F07632" w:rsidRDefault="00F07632" w:rsidP="00F07632">
      <w:pPr>
        <w:pStyle w:val="aff0"/>
        <w:rPr>
          <w:rFonts w:ascii="Times New Roman" w:hAnsi="Times New Roman" w:cs="Times New Roman"/>
          <w:highlight w:val="yellow"/>
        </w:rPr>
      </w:pPr>
      <w:r>
        <w:rPr>
          <w:rFonts w:ascii="Times New Roman" w:hAnsi="Times New Roman" w:cs="Times New Roman"/>
        </w:rPr>
        <w:t>Приложение Г</w:t>
      </w:r>
      <w:r w:rsidRPr="00F07632">
        <w:rPr>
          <w:rFonts w:ascii="Times New Roman" w:hAnsi="Times New Roman" w:cs="Times New Roman"/>
        </w:rPr>
        <w:t xml:space="preserve"> Реестр выдачи документа</w:t>
      </w:r>
    </w:p>
    <w:p w:rsidR="00E76CDA" w:rsidRDefault="008642B9">
      <w:pPr>
        <w:shd w:val="clear" w:color="auto" w:fill="FFFFFF"/>
        <w:ind w:left="3451"/>
        <w:jc w:val="right"/>
        <w:rPr>
          <w:rFonts w:ascii="Times New Roman" w:hAnsi="Times New Roman" w:cs="Times New Roman"/>
          <w:bCs/>
          <w:color w:val="000000"/>
          <w:sz w:val="24"/>
          <w:szCs w:val="24"/>
          <w:highlight w:val="white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highlight w:val="white"/>
        </w:rPr>
        <w:lastRenderedPageBreak/>
        <w:t>П</w:t>
      </w:r>
      <w:r w:rsidR="0078283E">
        <w:rPr>
          <w:rFonts w:ascii="Times New Roman" w:hAnsi="Times New Roman" w:cs="Times New Roman"/>
          <w:b/>
          <w:bCs/>
          <w:color w:val="000000"/>
          <w:sz w:val="24"/>
          <w:szCs w:val="24"/>
          <w:highlight w:val="white"/>
        </w:rPr>
        <w:t>риложение А</w:t>
      </w:r>
    </w:p>
    <w:p w:rsidR="00E76CDA" w:rsidRDefault="0078283E">
      <w:pPr>
        <w:pStyle w:val="aff5"/>
        <w:jc w:val="center"/>
        <w:rPr>
          <w:rFonts w:ascii="Times New Roman" w:hAnsi="Times New Roman" w:cs="Times New Roman"/>
          <w:color w:val="000000"/>
          <w:sz w:val="28"/>
          <w:szCs w:val="28"/>
          <w:highlight w:val="white"/>
        </w:rPr>
      </w:pPr>
      <w:bookmarkStart w:id="0" w:name="OLE_LINK1"/>
      <w:r>
        <w:rPr>
          <w:rFonts w:ascii="Times New Roman" w:hAnsi="Times New Roman" w:cs="Times New Roman"/>
          <w:color w:val="000000"/>
          <w:spacing w:val="-2"/>
          <w:sz w:val="28"/>
          <w:szCs w:val="28"/>
          <w:highlight w:val="white"/>
        </w:rPr>
        <w:t>«</w:t>
      </w:r>
      <w:r>
        <w:rPr>
          <w:rFonts w:ascii="Times New Roman" w:hAnsi="Times New Roman" w:cs="Times New Roman"/>
          <w:highlight w:val="white"/>
        </w:rPr>
        <w:t>Меры дисциплинарных взысканий за нарушение правил пользования Библиотекой</w:t>
      </w:r>
      <w:bookmarkEnd w:id="0"/>
      <w:r>
        <w:rPr>
          <w:rFonts w:ascii="Times New Roman" w:hAnsi="Times New Roman" w:cs="Times New Roman"/>
          <w:highlight w:val="white"/>
        </w:rPr>
        <w:t xml:space="preserve"> АГМУ»</w:t>
      </w:r>
    </w:p>
    <w:p w:rsidR="00E76CDA" w:rsidRDefault="0078283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highlight w:val="yellow"/>
        </w:rPr>
      </w:pPr>
      <w:r>
        <w:rPr>
          <w:rFonts w:ascii="Times New Roman" w:hAnsi="Times New Roman" w:cs="Times New Roman"/>
          <w:sz w:val="24"/>
          <w:szCs w:val="24"/>
          <w:highlight w:val="white"/>
        </w:rPr>
        <w:t>На основании ст.13.п.4 Федерального закона от 29</w:t>
      </w:r>
      <w:r w:rsidR="00B557A7">
        <w:rPr>
          <w:rFonts w:ascii="Times New Roman" w:hAnsi="Times New Roman" w:cs="Times New Roman"/>
          <w:sz w:val="24"/>
          <w:szCs w:val="24"/>
          <w:highlight w:val="white"/>
        </w:rPr>
        <w:t>.12.1</w:t>
      </w:r>
      <w:r>
        <w:rPr>
          <w:rFonts w:ascii="Times New Roman" w:hAnsi="Times New Roman" w:cs="Times New Roman"/>
          <w:sz w:val="24"/>
          <w:szCs w:val="24"/>
          <w:highlight w:val="white"/>
        </w:rPr>
        <w:t>994 №78-ФЗ</w:t>
      </w:r>
      <w:r w:rsidR="00B557A7">
        <w:rPr>
          <w:rFonts w:ascii="Times New Roman" w:hAnsi="Times New Roman" w:cs="Times New Roman"/>
          <w:sz w:val="24"/>
          <w:szCs w:val="24"/>
          <w:highlight w:val="white"/>
        </w:rPr>
        <w:t xml:space="preserve"> «О библиотечном деле», Б</w:t>
      </w:r>
      <w:r>
        <w:rPr>
          <w:rFonts w:ascii="Times New Roman" w:hAnsi="Times New Roman" w:cs="Times New Roman"/>
          <w:sz w:val="24"/>
          <w:szCs w:val="24"/>
          <w:highlight w:val="white"/>
        </w:rPr>
        <w:t>иблиотека определяет следующие виды санкций:</w:t>
      </w:r>
    </w:p>
    <w:p w:rsidR="00E76CDA" w:rsidRDefault="0078283E">
      <w:pPr>
        <w:pStyle w:val="aff0"/>
        <w:rPr>
          <w:rFonts w:ascii="Times New Roman" w:hAnsi="Times New Roman" w:cs="Times New Roman"/>
          <w:highlight w:val="white"/>
        </w:rPr>
      </w:pPr>
      <w:r>
        <w:rPr>
          <w:rFonts w:ascii="Times New Roman" w:hAnsi="Times New Roman" w:cs="Times New Roman"/>
          <w:bCs/>
          <w:spacing w:val="-1"/>
          <w:highlight w:val="white"/>
        </w:rPr>
        <w:t>1</w:t>
      </w:r>
      <w:r>
        <w:rPr>
          <w:rFonts w:ascii="Times New Roman" w:hAnsi="Times New Roman" w:cs="Times New Roman"/>
          <w:spacing w:val="-1"/>
          <w:highlight w:val="white"/>
        </w:rPr>
        <w:t xml:space="preserve">. 3а передачу читательского билета другому лицу и пользование чужим читательским билетом, за нарушение правил поведения в Библиотеке АГМУ и </w:t>
      </w:r>
      <w:r>
        <w:rPr>
          <w:rFonts w:ascii="Times New Roman" w:hAnsi="Times New Roman" w:cs="Times New Roman"/>
          <w:highlight w:val="white"/>
        </w:rPr>
        <w:t>правил пользования электронным читальным залом читатели лишаются права пользования Библиотекой АГМУ на срок, установленный администрацией Библиотеки АГМУ (</w:t>
      </w:r>
      <w:r>
        <w:rPr>
          <w:rFonts w:ascii="Times New Roman" w:hAnsi="Times New Roman" w:cs="Times New Roman"/>
          <w:bCs/>
          <w:highlight w:val="white"/>
        </w:rPr>
        <w:t>от 1 до 6 месяцев</w:t>
      </w:r>
      <w:r>
        <w:rPr>
          <w:rFonts w:ascii="Times New Roman" w:hAnsi="Times New Roman" w:cs="Times New Roman"/>
          <w:highlight w:val="white"/>
        </w:rPr>
        <w:t>).</w:t>
      </w:r>
    </w:p>
    <w:p w:rsidR="00E76CDA" w:rsidRDefault="0078283E">
      <w:pPr>
        <w:pStyle w:val="aff0"/>
        <w:rPr>
          <w:rFonts w:ascii="Times New Roman" w:hAnsi="Times New Roman" w:cs="Times New Roman"/>
          <w:highlight w:val="white"/>
        </w:rPr>
      </w:pPr>
      <w:r>
        <w:rPr>
          <w:rFonts w:ascii="Times New Roman" w:hAnsi="Times New Roman" w:cs="Times New Roman"/>
          <w:bCs/>
          <w:highlight w:val="white"/>
        </w:rPr>
        <w:t>2</w:t>
      </w:r>
      <w:r>
        <w:rPr>
          <w:rFonts w:ascii="Times New Roman" w:hAnsi="Times New Roman" w:cs="Times New Roman"/>
          <w:highlight w:val="white"/>
        </w:rPr>
        <w:t>. За несвоевременный возврат в Библиотеку АГМУ книг, других произведений печати и иных материалов:</w:t>
      </w:r>
    </w:p>
    <w:p w:rsidR="00E76CDA" w:rsidRDefault="0078283E">
      <w:pPr>
        <w:pStyle w:val="aff0"/>
        <w:rPr>
          <w:rFonts w:ascii="Times New Roman" w:hAnsi="Times New Roman" w:cs="Times New Roman"/>
          <w:highlight w:val="white"/>
        </w:rPr>
      </w:pPr>
      <w:r>
        <w:rPr>
          <w:rFonts w:ascii="Times New Roman" w:hAnsi="Times New Roman" w:cs="Times New Roman"/>
          <w:highlight w:val="white"/>
        </w:rPr>
        <w:t xml:space="preserve">- на </w:t>
      </w:r>
      <w:r w:rsidR="00F4267A">
        <w:rPr>
          <w:rFonts w:ascii="Times New Roman" w:hAnsi="Times New Roman" w:cs="Times New Roman"/>
          <w:highlight w:val="white"/>
        </w:rPr>
        <w:t>Абонементе младших</w:t>
      </w:r>
      <w:r>
        <w:rPr>
          <w:rFonts w:ascii="Times New Roman" w:hAnsi="Times New Roman" w:cs="Times New Roman"/>
          <w:highlight w:val="white"/>
        </w:rPr>
        <w:t xml:space="preserve"> курсов</w:t>
      </w:r>
      <w:r w:rsidR="00F4267A">
        <w:rPr>
          <w:rFonts w:ascii="Times New Roman" w:hAnsi="Times New Roman" w:cs="Times New Roman"/>
          <w:highlight w:val="white"/>
        </w:rPr>
        <w:t>, Абонементе старших курсов, Абонементе гуманитарной литературы срок</w:t>
      </w:r>
      <w:r>
        <w:rPr>
          <w:rFonts w:ascii="Times New Roman" w:hAnsi="Times New Roman" w:cs="Times New Roman"/>
          <w:highlight w:val="white"/>
        </w:rPr>
        <w:t xml:space="preserve"> выдачи </w:t>
      </w:r>
      <w:r w:rsidR="00F4267A">
        <w:rPr>
          <w:rFonts w:ascii="Times New Roman" w:hAnsi="Times New Roman" w:cs="Times New Roman"/>
          <w:highlight w:val="white"/>
        </w:rPr>
        <w:t>литературы переносится</w:t>
      </w:r>
      <w:r>
        <w:rPr>
          <w:rFonts w:ascii="Times New Roman" w:hAnsi="Times New Roman" w:cs="Times New Roman"/>
          <w:highlight w:val="white"/>
        </w:rPr>
        <w:t xml:space="preserve"> с отсрочкой на неделю</w:t>
      </w:r>
      <w:r w:rsidR="00F4267A">
        <w:rPr>
          <w:rFonts w:ascii="Times New Roman" w:hAnsi="Times New Roman" w:cs="Times New Roman"/>
          <w:highlight w:val="white"/>
        </w:rPr>
        <w:t>;</w:t>
      </w:r>
      <w:r>
        <w:rPr>
          <w:rFonts w:ascii="Times New Roman" w:hAnsi="Times New Roman" w:cs="Times New Roman"/>
          <w:highlight w:val="white"/>
        </w:rPr>
        <w:t xml:space="preserve"> </w:t>
      </w:r>
    </w:p>
    <w:p w:rsidR="00E76CDA" w:rsidRDefault="0078283E">
      <w:pPr>
        <w:pStyle w:val="aff0"/>
        <w:rPr>
          <w:rFonts w:ascii="Times New Roman" w:hAnsi="Times New Roman" w:cs="Times New Roman"/>
          <w:bCs/>
          <w:highlight w:val="white"/>
        </w:rPr>
      </w:pPr>
      <w:r>
        <w:rPr>
          <w:rFonts w:ascii="Times New Roman" w:hAnsi="Times New Roman" w:cs="Times New Roman"/>
          <w:highlight w:val="white"/>
        </w:rPr>
        <w:t>-</w:t>
      </w:r>
      <w:r w:rsidR="00F4267A">
        <w:rPr>
          <w:rFonts w:ascii="Times New Roman" w:hAnsi="Times New Roman" w:cs="Times New Roman"/>
          <w:highlight w:val="white"/>
        </w:rPr>
        <w:t xml:space="preserve"> </w:t>
      </w:r>
      <w:r>
        <w:rPr>
          <w:rFonts w:ascii="Times New Roman" w:hAnsi="Times New Roman" w:cs="Times New Roman"/>
          <w:highlight w:val="white"/>
        </w:rPr>
        <w:t xml:space="preserve"> </w:t>
      </w:r>
      <w:r w:rsidR="00F4267A">
        <w:rPr>
          <w:rFonts w:ascii="Times New Roman" w:hAnsi="Times New Roman" w:cs="Times New Roman"/>
          <w:highlight w:val="white"/>
        </w:rPr>
        <w:t>п</w:t>
      </w:r>
      <w:r>
        <w:rPr>
          <w:rFonts w:ascii="Times New Roman" w:hAnsi="Times New Roman" w:cs="Times New Roman"/>
          <w:highlight w:val="white"/>
        </w:rPr>
        <w:t xml:space="preserve">ри возврате </w:t>
      </w:r>
      <w:r w:rsidR="00F4267A">
        <w:rPr>
          <w:rFonts w:ascii="Times New Roman" w:hAnsi="Times New Roman" w:cs="Times New Roman"/>
          <w:highlight w:val="white"/>
        </w:rPr>
        <w:t xml:space="preserve">литературы </w:t>
      </w:r>
      <w:r>
        <w:rPr>
          <w:rFonts w:ascii="Times New Roman" w:hAnsi="Times New Roman" w:cs="Times New Roman"/>
          <w:highlight w:val="white"/>
        </w:rPr>
        <w:t>свыше 1 месяца сверх установленного срока, читатель наказывается правом пользования Библиотекой АГМУ на срок от</w:t>
      </w:r>
      <w:r>
        <w:rPr>
          <w:rFonts w:ascii="Times New Roman" w:hAnsi="Times New Roman" w:cs="Times New Roman"/>
          <w:bCs/>
          <w:highlight w:val="white"/>
        </w:rPr>
        <w:t xml:space="preserve"> 1</w:t>
      </w:r>
      <w:r>
        <w:rPr>
          <w:rFonts w:ascii="Times New Roman" w:hAnsi="Times New Roman" w:cs="Times New Roman"/>
          <w:highlight w:val="white"/>
        </w:rPr>
        <w:t xml:space="preserve"> месяца </w:t>
      </w:r>
      <w:r>
        <w:rPr>
          <w:rFonts w:ascii="Times New Roman" w:hAnsi="Times New Roman" w:cs="Times New Roman"/>
          <w:bCs/>
          <w:highlight w:val="white"/>
        </w:rPr>
        <w:t>до 6 месяцев</w:t>
      </w:r>
      <w:r w:rsidR="00F4267A">
        <w:rPr>
          <w:rFonts w:ascii="Times New Roman" w:hAnsi="Times New Roman" w:cs="Times New Roman"/>
          <w:bCs/>
          <w:highlight w:val="white"/>
        </w:rPr>
        <w:t>;</w:t>
      </w:r>
    </w:p>
    <w:p w:rsidR="00F4267A" w:rsidRDefault="00F4267A" w:rsidP="00F4267A">
      <w:pPr>
        <w:shd w:val="clear" w:color="auto" w:fill="FFFFFF"/>
        <w:tabs>
          <w:tab w:val="left" w:pos="403"/>
        </w:tabs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highlight w:val="white"/>
        </w:rPr>
      </w:pPr>
      <w:r>
        <w:rPr>
          <w:rFonts w:ascii="Times New Roman" w:hAnsi="Times New Roman" w:cs="Times New Roman"/>
          <w:bCs/>
          <w:highlight w:val="white"/>
        </w:rPr>
        <w:t xml:space="preserve"> - на Абонементе научной литературы сверх установленного срока </w:t>
      </w:r>
      <w:r w:rsidR="00C42B94">
        <w:rPr>
          <w:rFonts w:ascii="Times New Roman" w:hAnsi="Times New Roman" w:cs="Times New Roman"/>
          <w:bCs/>
          <w:highlight w:val="white"/>
        </w:rPr>
        <w:t>применяется санкция</w:t>
      </w:r>
      <w:r>
        <w:rPr>
          <w:rFonts w:ascii="Times New Roman" w:hAnsi="Times New Roman" w:cs="Times New Roman"/>
          <w:bCs/>
          <w:highlight w:val="white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  <w:szCs w:val="24"/>
          <w:highlight w:val="white"/>
        </w:rPr>
        <w:t>в соответствии с прейскурантом копировально-множительных и других услуг, предоставляемых ФГБОУ ВО АГМУ Минздрава России.</w:t>
      </w:r>
    </w:p>
    <w:p w:rsidR="00E76CDA" w:rsidRDefault="0078283E">
      <w:pPr>
        <w:widowControl w:val="0"/>
        <w:shd w:val="clear" w:color="auto" w:fill="FFFFFF"/>
        <w:tabs>
          <w:tab w:val="left" w:pos="245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highlight w:val="white"/>
        </w:rPr>
      </w:pPr>
      <w:r>
        <w:rPr>
          <w:rFonts w:ascii="Times New Roman" w:hAnsi="Times New Roman" w:cs="Times New Roman"/>
          <w:bCs/>
          <w:color w:val="000000"/>
          <w:sz w:val="24"/>
          <w:szCs w:val="24"/>
          <w:highlight w:val="white"/>
        </w:rPr>
        <w:t>3.</w:t>
      </w:r>
      <w:r>
        <w:rPr>
          <w:rFonts w:ascii="Times New Roman" w:hAnsi="Times New Roman" w:cs="Times New Roman"/>
          <w:color w:val="000000"/>
          <w:sz w:val="24"/>
          <w:szCs w:val="24"/>
          <w:highlight w:val="white"/>
        </w:rPr>
        <w:t xml:space="preserve"> За утерю, порчу книг и журналов в</w:t>
      </w:r>
      <w:r>
        <w:rPr>
          <w:rFonts w:ascii="Times New Roman" w:hAnsi="Times New Roman" w:cs="Times New Roman"/>
          <w:color w:val="000000"/>
          <w:spacing w:val="-1"/>
          <w:sz w:val="24"/>
          <w:szCs w:val="24"/>
          <w:highlight w:val="white"/>
        </w:rPr>
        <w:t xml:space="preserve"> соответствии с п.5.3.2. Положением о библиотеке АГМУ, возмещение ущерба читателями: оплата рыночной стоимости издания через кассовый аппарат, либо </w:t>
      </w:r>
      <w:r>
        <w:rPr>
          <w:rFonts w:ascii="Times New Roman" w:hAnsi="Times New Roman" w:cs="Times New Roman"/>
          <w:color w:val="000000"/>
          <w:sz w:val="24"/>
          <w:szCs w:val="24"/>
          <w:highlight w:val="white"/>
        </w:rPr>
        <w:t>читатель компенсирует ущерб «заменой» на равноценное издание. Материалы о нарушении отдельными читателями Правил пользования библиотекой передаются в институты, проректору по учебной работе.</w:t>
      </w:r>
    </w:p>
    <w:p w:rsidR="00E76CDA" w:rsidRDefault="00E76CDA">
      <w:pPr>
        <w:pStyle w:val="aff0"/>
        <w:rPr>
          <w:rFonts w:ascii="Times New Roman" w:hAnsi="Times New Roman" w:cs="Times New Roman"/>
          <w:highlight w:val="white"/>
        </w:rPr>
      </w:pPr>
    </w:p>
    <w:p w:rsidR="00E76CDA" w:rsidRDefault="00E76CDA">
      <w:pPr>
        <w:pStyle w:val="aff0"/>
        <w:rPr>
          <w:rFonts w:ascii="Times New Roman" w:hAnsi="Times New Roman" w:cs="Times New Roman"/>
          <w:highlight w:val="yellow"/>
        </w:rPr>
      </w:pPr>
    </w:p>
    <w:p w:rsidR="00E76CDA" w:rsidRDefault="0078283E">
      <w:pPr>
        <w:pStyle w:val="aff0"/>
        <w:rPr>
          <w:rFonts w:ascii="Times New Roman" w:hAnsi="Times New Roman" w:cs="Times New Roman"/>
          <w:highlight w:val="white"/>
        </w:rPr>
      </w:pPr>
      <w:r>
        <w:rPr>
          <w:rFonts w:ascii="Times New Roman" w:hAnsi="Times New Roman" w:cs="Times New Roman"/>
          <w:highlight w:val="white"/>
        </w:rPr>
        <w:t>Зав. библиотекой                                                                        __________________</w:t>
      </w:r>
    </w:p>
    <w:p w:rsidR="00E76CDA" w:rsidRDefault="0078283E">
      <w:pPr>
        <w:pStyle w:val="aff0"/>
        <w:rPr>
          <w:rFonts w:ascii="Times New Roman" w:hAnsi="Times New Roman" w:cs="Times New Roman"/>
          <w:highlight w:val="white"/>
        </w:rPr>
      </w:pPr>
      <w:r>
        <w:rPr>
          <w:rFonts w:ascii="Times New Roman" w:hAnsi="Times New Roman" w:cs="Times New Roman"/>
          <w:highlight w:val="white"/>
        </w:rPr>
        <w:t xml:space="preserve">                                                                                                                  Ф.И.О.</w:t>
      </w:r>
    </w:p>
    <w:p w:rsidR="00E76CDA" w:rsidRDefault="00E76CDA">
      <w:pPr>
        <w:pStyle w:val="aff0"/>
        <w:rPr>
          <w:rFonts w:ascii="Times New Roman" w:hAnsi="Times New Roman" w:cs="Times New Roman"/>
          <w:highlight w:val="white"/>
        </w:rPr>
      </w:pPr>
    </w:p>
    <w:p w:rsidR="00E76CDA" w:rsidRDefault="00E76CDA">
      <w:pPr>
        <w:pStyle w:val="aff0"/>
        <w:rPr>
          <w:rFonts w:ascii="Times New Roman" w:hAnsi="Times New Roman" w:cs="Times New Roman"/>
          <w:highlight w:val="yellow"/>
        </w:rPr>
      </w:pPr>
    </w:p>
    <w:p w:rsidR="00E76CDA" w:rsidRDefault="00E76CDA">
      <w:pPr>
        <w:pStyle w:val="aff0"/>
        <w:rPr>
          <w:rFonts w:ascii="Times New Roman" w:hAnsi="Times New Roman" w:cs="Times New Roman"/>
          <w:highlight w:val="yellow"/>
        </w:rPr>
      </w:pPr>
    </w:p>
    <w:p w:rsidR="00E76CDA" w:rsidRDefault="00E76CDA">
      <w:pPr>
        <w:pStyle w:val="aff0"/>
        <w:rPr>
          <w:rFonts w:ascii="Times New Roman" w:hAnsi="Times New Roman" w:cs="Times New Roman"/>
          <w:highlight w:val="yellow"/>
        </w:rPr>
      </w:pPr>
    </w:p>
    <w:p w:rsidR="00E76CDA" w:rsidRDefault="00E76CDA">
      <w:pPr>
        <w:pStyle w:val="aff0"/>
        <w:rPr>
          <w:rFonts w:ascii="Times New Roman" w:hAnsi="Times New Roman" w:cs="Times New Roman"/>
          <w:highlight w:val="yellow"/>
        </w:rPr>
      </w:pPr>
    </w:p>
    <w:p w:rsidR="00E76CDA" w:rsidRDefault="00E76CDA">
      <w:pPr>
        <w:pStyle w:val="aff0"/>
        <w:rPr>
          <w:rFonts w:ascii="Times New Roman" w:hAnsi="Times New Roman" w:cs="Times New Roman"/>
          <w:highlight w:val="yellow"/>
        </w:rPr>
      </w:pPr>
    </w:p>
    <w:p w:rsidR="00E76CDA" w:rsidRDefault="00E76CDA">
      <w:pPr>
        <w:pStyle w:val="aff0"/>
        <w:rPr>
          <w:rFonts w:ascii="Times New Roman" w:hAnsi="Times New Roman" w:cs="Times New Roman"/>
          <w:highlight w:val="yellow"/>
        </w:rPr>
      </w:pPr>
    </w:p>
    <w:p w:rsidR="00E76CDA" w:rsidRDefault="00E76CDA">
      <w:pPr>
        <w:pStyle w:val="aff0"/>
        <w:rPr>
          <w:rFonts w:ascii="Times New Roman" w:hAnsi="Times New Roman" w:cs="Times New Roman"/>
          <w:highlight w:val="yellow"/>
        </w:rPr>
      </w:pPr>
    </w:p>
    <w:p w:rsidR="00E76CDA" w:rsidRDefault="00E76CDA">
      <w:pPr>
        <w:pStyle w:val="aff0"/>
        <w:rPr>
          <w:rFonts w:ascii="Times New Roman" w:hAnsi="Times New Roman" w:cs="Times New Roman"/>
          <w:highlight w:val="yellow"/>
        </w:rPr>
      </w:pPr>
    </w:p>
    <w:p w:rsidR="00E76CDA" w:rsidRDefault="00E76CDA">
      <w:pPr>
        <w:pStyle w:val="aff0"/>
        <w:rPr>
          <w:rFonts w:ascii="Times New Roman" w:hAnsi="Times New Roman" w:cs="Times New Roman"/>
          <w:highlight w:val="yellow"/>
        </w:rPr>
      </w:pPr>
    </w:p>
    <w:p w:rsidR="00E76CDA" w:rsidRDefault="00E76CDA">
      <w:pPr>
        <w:pStyle w:val="aff0"/>
        <w:rPr>
          <w:rFonts w:ascii="Times New Roman" w:hAnsi="Times New Roman" w:cs="Times New Roman"/>
          <w:highlight w:val="yellow"/>
        </w:rPr>
      </w:pPr>
    </w:p>
    <w:p w:rsidR="00E76CDA" w:rsidRDefault="00E76CDA">
      <w:pPr>
        <w:pStyle w:val="1"/>
        <w:spacing w:before="0" w:after="0"/>
        <w:jc w:val="center"/>
        <w:rPr>
          <w:rFonts w:ascii="Times New Roman" w:hAnsi="Times New Roman" w:cs="Times New Roman"/>
          <w:highlight w:val="yellow"/>
        </w:rPr>
      </w:pPr>
    </w:p>
    <w:p w:rsidR="00E76CDA" w:rsidRDefault="00E76CDA">
      <w:pPr>
        <w:pStyle w:val="1"/>
        <w:spacing w:before="0" w:after="0"/>
        <w:jc w:val="center"/>
        <w:rPr>
          <w:rFonts w:ascii="Times New Roman" w:hAnsi="Times New Roman" w:cs="Times New Roman"/>
          <w:highlight w:val="yellow"/>
        </w:rPr>
      </w:pPr>
    </w:p>
    <w:p w:rsidR="00E76CDA" w:rsidRDefault="00E76CDA">
      <w:pPr>
        <w:pStyle w:val="1"/>
        <w:spacing w:before="0" w:after="0"/>
        <w:jc w:val="center"/>
        <w:rPr>
          <w:rFonts w:ascii="Times New Roman" w:hAnsi="Times New Roman" w:cs="Times New Roman"/>
          <w:highlight w:val="yellow"/>
        </w:rPr>
      </w:pPr>
    </w:p>
    <w:p w:rsidR="00E76CDA" w:rsidRDefault="00E76CDA">
      <w:pPr>
        <w:pStyle w:val="1"/>
        <w:spacing w:before="0" w:after="0"/>
        <w:jc w:val="center"/>
        <w:rPr>
          <w:rFonts w:ascii="Times New Roman" w:hAnsi="Times New Roman" w:cs="Times New Roman"/>
          <w:highlight w:val="yellow"/>
        </w:rPr>
      </w:pPr>
    </w:p>
    <w:p w:rsidR="00E76CDA" w:rsidRDefault="00E76CDA">
      <w:pPr>
        <w:pStyle w:val="1"/>
        <w:spacing w:before="0" w:after="0"/>
        <w:jc w:val="center"/>
        <w:rPr>
          <w:rFonts w:ascii="Times New Roman" w:hAnsi="Times New Roman" w:cs="Times New Roman"/>
          <w:highlight w:val="yellow"/>
        </w:rPr>
      </w:pPr>
    </w:p>
    <w:p w:rsidR="00E76CDA" w:rsidRDefault="00E76CDA">
      <w:pPr>
        <w:pStyle w:val="1"/>
        <w:spacing w:before="0" w:after="0"/>
        <w:jc w:val="center"/>
        <w:rPr>
          <w:rFonts w:ascii="Times New Roman" w:hAnsi="Times New Roman" w:cs="Times New Roman"/>
          <w:highlight w:val="yellow"/>
        </w:rPr>
      </w:pPr>
    </w:p>
    <w:p w:rsidR="00E76CDA" w:rsidRDefault="00E76CDA">
      <w:pPr>
        <w:rPr>
          <w:highlight w:val="yellow"/>
        </w:rPr>
      </w:pPr>
    </w:p>
    <w:p w:rsidR="00E76CDA" w:rsidRDefault="00E76CDA">
      <w:pPr>
        <w:rPr>
          <w:highlight w:val="yellow"/>
        </w:rPr>
      </w:pPr>
    </w:p>
    <w:p w:rsidR="00E76CDA" w:rsidRDefault="0078283E">
      <w:pPr>
        <w:pStyle w:val="1"/>
        <w:spacing w:before="0" w:after="0"/>
        <w:jc w:val="right"/>
        <w:rPr>
          <w:rFonts w:ascii="Times New Roman" w:hAnsi="Times New Roman" w:cs="Times New Roman"/>
          <w:highlight w:val="white"/>
        </w:rPr>
      </w:pPr>
      <w:r>
        <w:rPr>
          <w:rFonts w:ascii="Times New Roman" w:hAnsi="Times New Roman" w:cs="Times New Roman"/>
          <w:caps w:val="0"/>
          <w:highlight w:val="white"/>
        </w:rPr>
        <w:lastRenderedPageBreak/>
        <w:t>Приложение</w:t>
      </w:r>
      <w:r>
        <w:rPr>
          <w:rFonts w:ascii="Times New Roman" w:hAnsi="Times New Roman" w:cs="Times New Roman"/>
          <w:highlight w:val="white"/>
        </w:rPr>
        <w:t xml:space="preserve"> Б</w:t>
      </w:r>
    </w:p>
    <w:p w:rsidR="00E76CDA" w:rsidRDefault="00E76CDA">
      <w:pPr>
        <w:pStyle w:val="1"/>
        <w:spacing w:before="0" w:after="0"/>
        <w:jc w:val="center"/>
        <w:rPr>
          <w:rFonts w:ascii="Times New Roman" w:hAnsi="Times New Roman" w:cs="Times New Roman"/>
          <w:highlight w:val="white"/>
        </w:rPr>
      </w:pPr>
    </w:p>
    <w:p w:rsidR="00E76CDA" w:rsidRDefault="0078283E">
      <w:pPr>
        <w:pStyle w:val="1"/>
        <w:spacing w:before="0" w:after="0"/>
        <w:jc w:val="center"/>
        <w:rPr>
          <w:rFonts w:ascii="Times New Roman" w:hAnsi="Times New Roman" w:cs="Times New Roman"/>
          <w:highlight w:val="white"/>
        </w:rPr>
      </w:pPr>
      <w:r>
        <w:rPr>
          <w:rFonts w:ascii="Times New Roman" w:hAnsi="Times New Roman" w:cs="Times New Roman"/>
          <w:highlight w:val="white"/>
        </w:rPr>
        <w:t>ЛИСТ РЕГИСТРАЦИИ ИЗМЕНЕНИЙ</w:t>
      </w:r>
    </w:p>
    <w:p w:rsidR="00E76CDA" w:rsidRDefault="00E76CDA">
      <w:pPr>
        <w:rPr>
          <w:highlight w:val="white"/>
        </w:rPr>
      </w:pPr>
    </w:p>
    <w:tbl>
      <w:tblPr>
        <w:tblW w:w="990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1044"/>
        <w:gridCol w:w="897"/>
        <w:gridCol w:w="898"/>
        <w:gridCol w:w="1481"/>
        <w:gridCol w:w="1923"/>
        <w:gridCol w:w="1134"/>
        <w:gridCol w:w="1276"/>
        <w:gridCol w:w="1247"/>
      </w:tblGrid>
      <w:tr w:rsidR="00E76CDA">
        <w:trPr>
          <w:cantSplit/>
          <w:trHeight w:val="420"/>
        </w:trPr>
        <w:tc>
          <w:tcPr>
            <w:tcW w:w="1044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3F3F3"/>
          </w:tcPr>
          <w:p w:rsidR="00E76CDA" w:rsidRDefault="0078283E">
            <w:pPr>
              <w:spacing w:after="0"/>
              <w:jc w:val="center"/>
              <w:rPr>
                <w:rFonts w:ascii="Times New Roman" w:hAnsi="Times New Roman" w:cs="Times New Roman"/>
                <w:highlight w:val="white"/>
              </w:rPr>
            </w:pPr>
            <w:r>
              <w:rPr>
                <w:rFonts w:ascii="Times New Roman" w:hAnsi="Times New Roman" w:cs="Times New Roman"/>
                <w:highlight w:val="white"/>
              </w:rPr>
              <w:t>Номер</w:t>
            </w:r>
          </w:p>
          <w:p w:rsidR="00E76CDA" w:rsidRDefault="0078283E">
            <w:pPr>
              <w:spacing w:after="0"/>
              <w:jc w:val="center"/>
              <w:rPr>
                <w:rFonts w:ascii="Times New Roman" w:hAnsi="Times New Roman" w:cs="Times New Roman"/>
                <w:highlight w:val="white"/>
              </w:rPr>
            </w:pPr>
            <w:r>
              <w:rPr>
                <w:rFonts w:ascii="Times New Roman" w:hAnsi="Times New Roman" w:cs="Times New Roman"/>
                <w:highlight w:val="white"/>
              </w:rPr>
              <w:t>изменения</w:t>
            </w:r>
          </w:p>
        </w:tc>
        <w:tc>
          <w:tcPr>
            <w:tcW w:w="327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3F3F3"/>
          </w:tcPr>
          <w:p w:rsidR="00E76CDA" w:rsidRDefault="0078283E">
            <w:pPr>
              <w:spacing w:after="0"/>
              <w:jc w:val="center"/>
              <w:rPr>
                <w:rFonts w:ascii="Times New Roman" w:hAnsi="Times New Roman" w:cs="Times New Roman"/>
                <w:highlight w:val="white"/>
              </w:rPr>
            </w:pPr>
            <w:r>
              <w:rPr>
                <w:rFonts w:ascii="Times New Roman" w:hAnsi="Times New Roman" w:cs="Times New Roman"/>
                <w:highlight w:val="white"/>
              </w:rPr>
              <w:t>Номера листов</w:t>
            </w:r>
          </w:p>
        </w:tc>
        <w:tc>
          <w:tcPr>
            <w:tcW w:w="1923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3F3F3"/>
          </w:tcPr>
          <w:p w:rsidR="00E76CDA" w:rsidRDefault="0078283E">
            <w:pPr>
              <w:spacing w:after="0"/>
              <w:jc w:val="center"/>
              <w:rPr>
                <w:rFonts w:ascii="Times New Roman" w:hAnsi="Times New Roman" w:cs="Times New Roman"/>
                <w:highlight w:val="white"/>
              </w:rPr>
            </w:pPr>
            <w:r>
              <w:rPr>
                <w:rFonts w:ascii="Times New Roman" w:hAnsi="Times New Roman" w:cs="Times New Roman"/>
                <w:highlight w:val="white"/>
              </w:rPr>
              <w:t>Основание для внесения изменений</w:t>
            </w:r>
          </w:p>
        </w:tc>
        <w:tc>
          <w:tcPr>
            <w:tcW w:w="1134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3F3F3"/>
          </w:tcPr>
          <w:p w:rsidR="00E76CDA" w:rsidRDefault="00E76CDA">
            <w:pPr>
              <w:spacing w:after="0"/>
              <w:jc w:val="center"/>
              <w:rPr>
                <w:rFonts w:ascii="Times New Roman" w:hAnsi="Times New Roman" w:cs="Times New Roman"/>
                <w:highlight w:val="white"/>
              </w:rPr>
            </w:pPr>
          </w:p>
          <w:p w:rsidR="00E76CDA" w:rsidRDefault="0078283E">
            <w:pPr>
              <w:spacing w:after="0"/>
              <w:jc w:val="center"/>
              <w:rPr>
                <w:rFonts w:ascii="Times New Roman" w:hAnsi="Times New Roman" w:cs="Times New Roman"/>
                <w:highlight w:val="white"/>
              </w:rPr>
            </w:pPr>
            <w:r>
              <w:rPr>
                <w:rFonts w:ascii="Times New Roman" w:hAnsi="Times New Roman" w:cs="Times New Roman"/>
                <w:highlight w:val="white"/>
              </w:rPr>
              <w:t>Подпись</w:t>
            </w:r>
          </w:p>
        </w:tc>
        <w:tc>
          <w:tcPr>
            <w:tcW w:w="127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3F3F3"/>
          </w:tcPr>
          <w:p w:rsidR="00E76CDA" w:rsidRDefault="0078283E">
            <w:pPr>
              <w:pStyle w:val="ac"/>
              <w:jc w:val="center"/>
              <w:rPr>
                <w:rFonts w:ascii="Times New Roman" w:hAnsi="Times New Roman" w:cs="Times New Roman"/>
                <w:highlight w:val="white"/>
              </w:rPr>
            </w:pPr>
            <w:r>
              <w:rPr>
                <w:rFonts w:ascii="Times New Roman" w:hAnsi="Times New Roman" w:cs="Times New Roman"/>
                <w:highlight w:val="white"/>
              </w:rPr>
              <w:t>Расшифровка подписи</w:t>
            </w:r>
          </w:p>
        </w:tc>
        <w:tc>
          <w:tcPr>
            <w:tcW w:w="1247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3F3F3"/>
          </w:tcPr>
          <w:p w:rsidR="00E76CDA" w:rsidRDefault="00E76CDA">
            <w:pPr>
              <w:spacing w:after="0"/>
              <w:jc w:val="center"/>
              <w:rPr>
                <w:rFonts w:ascii="Times New Roman" w:hAnsi="Times New Roman" w:cs="Times New Roman"/>
                <w:highlight w:val="white"/>
              </w:rPr>
            </w:pPr>
          </w:p>
          <w:p w:rsidR="00E76CDA" w:rsidRDefault="0078283E">
            <w:pPr>
              <w:spacing w:after="0"/>
              <w:jc w:val="center"/>
              <w:rPr>
                <w:rFonts w:ascii="Times New Roman" w:hAnsi="Times New Roman" w:cs="Times New Roman"/>
                <w:highlight w:val="white"/>
              </w:rPr>
            </w:pPr>
            <w:r>
              <w:rPr>
                <w:rFonts w:ascii="Times New Roman" w:hAnsi="Times New Roman" w:cs="Times New Roman"/>
                <w:highlight w:val="white"/>
              </w:rPr>
              <w:t>Дата</w:t>
            </w:r>
          </w:p>
        </w:tc>
      </w:tr>
      <w:tr w:rsidR="00E76CDA">
        <w:trPr>
          <w:cantSplit/>
          <w:trHeight w:val="420"/>
        </w:trPr>
        <w:tc>
          <w:tcPr>
            <w:tcW w:w="1044" w:type="dxa"/>
            <w:vMerge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F3F3F3"/>
          </w:tcPr>
          <w:p w:rsidR="00E76CDA" w:rsidRDefault="00E76CDA">
            <w:pPr>
              <w:spacing w:after="0"/>
              <w:jc w:val="center"/>
              <w:rPr>
                <w:rFonts w:ascii="Times New Roman" w:hAnsi="Times New Roman" w:cs="Times New Roman"/>
                <w:highlight w:val="yellow"/>
              </w:rPr>
            </w:pPr>
          </w:p>
        </w:tc>
        <w:tc>
          <w:tcPr>
            <w:tcW w:w="897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F3F3F3"/>
          </w:tcPr>
          <w:p w:rsidR="00E76CDA" w:rsidRDefault="0078283E">
            <w:pPr>
              <w:spacing w:after="0"/>
              <w:jc w:val="center"/>
              <w:rPr>
                <w:rFonts w:ascii="Times New Roman" w:hAnsi="Times New Roman" w:cs="Times New Roman"/>
                <w:highlight w:val="white"/>
              </w:rPr>
            </w:pPr>
            <w:r>
              <w:rPr>
                <w:rFonts w:ascii="Times New Roman" w:hAnsi="Times New Roman" w:cs="Times New Roman"/>
                <w:highlight w:val="white"/>
              </w:rPr>
              <w:t>замененных</w:t>
            </w:r>
          </w:p>
        </w:tc>
        <w:tc>
          <w:tcPr>
            <w:tcW w:w="898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F3F3F3"/>
          </w:tcPr>
          <w:p w:rsidR="00E76CDA" w:rsidRDefault="0078283E">
            <w:pPr>
              <w:spacing w:after="0"/>
              <w:jc w:val="center"/>
              <w:rPr>
                <w:rFonts w:ascii="Times New Roman" w:hAnsi="Times New Roman" w:cs="Times New Roman"/>
                <w:highlight w:val="white"/>
              </w:rPr>
            </w:pPr>
            <w:r>
              <w:rPr>
                <w:rFonts w:ascii="Times New Roman" w:hAnsi="Times New Roman" w:cs="Times New Roman"/>
                <w:highlight w:val="white"/>
              </w:rPr>
              <w:t>новых</w:t>
            </w:r>
          </w:p>
        </w:tc>
        <w:tc>
          <w:tcPr>
            <w:tcW w:w="1481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F3F3F3"/>
          </w:tcPr>
          <w:p w:rsidR="00E76CDA" w:rsidRDefault="0078283E">
            <w:pPr>
              <w:spacing w:after="0"/>
              <w:jc w:val="center"/>
              <w:rPr>
                <w:rFonts w:ascii="Times New Roman" w:hAnsi="Times New Roman" w:cs="Times New Roman"/>
                <w:highlight w:val="white"/>
              </w:rPr>
            </w:pPr>
            <w:r>
              <w:rPr>
                <w:rFonts w:ascii="Times New Roman" w:hAnsi="Times New Roman" w:cs="Times New Roman"/>
                <w:highlight w:val="white"/>
              </w:rPr>
              <w:t>аннулированных</w:t>
            </w:r>
          </w:p>
        </w:tc>
        <w:tc>
          <w:tcPr>
            <w:tcW w:w="1923" w:type="dxa"/>
            <w:vMerge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F3F3F3"/>
          </w:tcPr>
          <w:p w:rsidR="00E76CDA" w:rsidRDefault="00E76CDA">
            <w:pPr>
              <w:spacing w:after="0"/>
              <w:jc w:val="center"/>
              <w:rPr>
                <w:rFonts w:ascii="Times New Roman" w:hAnsi="Times New Roman" w:cs="Times New Roman"/>
                <w:highlight w:val="yellow"/>
              </w:rPr>
            </w:pPr>
          </w:p>
        </w:tc>
        <w:tc>
          <w:tcPr>
            <w:tcW w:w="1134" w:type="dxa"/>
            <w:vMerge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F3F3F3"/>
          </w:tcPr>
          <w:p w:rsidR="00E76CDA" w:rsidRDefault="00E76CDA">
            <w:pPr>
              <w:spacing w:after="0"/>
              <w:jc w:val="center"/>
              <w:rPr>
                <w:rFonts w:ascii="Times New Roman" w:hAnsi="Times New Roman" w:cs="Times New Roman"/>
                <w:highlight w:val="yellow"/>
              </w:rPr>
            </w:pPr>
          </w:p>
        </w:tc>
        <w:tc>
          <w:tcPr>
            <w:tcW w:w="1276" w:type="dxa"/>
            <w:vMerge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F3F3F3"/>
          </w:tcPr>
          <w:p w:rsidR="00E76CDA" w:rsidRDefault="00E76CDA">
            <w:pPr>
              <w:spacing w:after="0"/>
              <w:jc w:val="center"/>
              <w:rPr>
                <w:rFonts w:ascii="Times New Roman" w:hAnsi="Times New Roman" w:cs="Times New Roman"/>
                <w:highlight w:val="yellow"/>
              </w:rPr>
            </w:pPr>
          </w:p>
        </w:tc>
        <w:tc>
          <w:tcPr>
            <w:tcW w:w="1247" w:type="dxa"/>
            <w:vMerge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F3F3F3"/>
          </w:tcPr>
          <w:p w:rsidR="00E76CDA" w:rsidRDefault="00E76CDA">
            <w:pPr>
              <w:spacing w:after="0"/>
              <w:jc w:val="center"/>
              <w:rPr>
                <w:rFonts w:ascii="Times New Roman" w:hAnsi="Times New Roman" w:cs="Times New Roman"/>
                <w:highlight w:val="yellow"/>
              </w:rPr>
            </w:pPr>
          </w:p>
        </w:tc>
      </w:tr>
      <w:tr w:rsidR="00E76CDA">
        <w:trPr>
          <w:cantSplit/>
        </w:trPr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white"/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white"/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white"/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white"/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white"/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white"/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white"/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white"/>
                <w:u w:val="single"/>
              </w:rPr>
            </w:pPr>
          </w:p>
        </w:tc>
      </w:tr>
      <w:tr w:rsidR="00E76CDA">
        <w:trPr>
          <w:cantSplit/>
        </w:trPr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</w:tr>
      <w:tr w:rsidR="00E76CDA">
        <w:trPr>
          <w:cantSplit/>
        </w:trPr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</w:tr>
      <w:tr w:rsidR="00E76CDA">
        <w:trPr>
          <w:cantSplit/>
        </w:trPr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</w:tr>
      <w:tr w:rsidR="00E76CDA">
        <w:trPr>
          <w:cantSplit/>
        </w:trPr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</w:tr>
      <w:tr w:rsidR="00E76CDA">
        <w:trPr>
          <w:cantSplit/>
        </w:trPr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</w:tr>
      <w:tr w:rsidR="00E76CDA">
        <w:trPr>
          <w:cantSplit/>
        </w:trPr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</w:tr>
      <w:tr w:rsidR="00E76CDA">
        <w:trPr>
          <w:cantSplit/>
        </w:trPr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</w:tr>
      <w:tr w:rsidR="00E76CDA">
        <w:trPr>
          <w:cantSplit/>
        </w:trPr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</w:tr>
      <w:tr w:rsidR="00E76CDA">
        <w:trPr>
          <w:cantSplit/>
        </w:trPr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</w:tr>
      <w:tr w:rsidR="00E76CDA">
        <w:trPr>
          <w:cantSplit/>
        </w:trPr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</w:tr>
      <w:tr w:rsidR="00E76CDA">
        <w:trPr>
          <w:cantSplit/>
        </w:trPr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</w:tr>
      <w:tr w:rsidR="00E76CDA">
        <w:trPr>
          <w:cantSplit/>
        </w:trPr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</w:tr>
      <w:tr w:rsidR="00E76CDA">
        <w:trPr>
          <w:cantSplit/>
        </w:trPr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</w:tr>
      <w:tr w:rsidR="00E76CDA">
        <w:trPr>
          <w:cantSplit/>
        </w:trPr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</w:tr>
      <w:tr w:rsidR="00E76CDA">
        <w:trPr>
          <w:cantSplit/>
        </w:trPr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</w:tr>
      <w:tr w:rsidR="00E76CDA">
        <w:trPr>
          <w:cantSplit/>
        </w:trPr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</w:tr>
      <w:tr w:rsidR="00E76CDA">
        <w:trPr>
          <w:cantSplit/>
        </w:trPr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</w:tr>
      <w:tr w:rsidR="00E76CDA">
        <w:trPr>
          <w:cantSplit/>
        </w:trPr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</w:tr>
      <w:tr w:rsidR="00E76CDA">
        <w:trPr>
          <w:cantSplit/>
        </w:trPr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</w:tr>
      <w:tr w:rsidR="00E76CDA">
        <w:trPr>
          <w:cantSplit/>
        </w:trPr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spacing w:after="0"/>
              <w:rPr>
                <w:rFonts w:ascii="Times New Roman" w:hAnsi="Times New Roman" w:cs="Times New Roman"/>
                <w:highlight w:val="yellow"/>
                <w:u w:val="single"/>
              </w:rPr>
            </w:pPr>
          </w:p>
        </w:tc>
      </w:tr>
    </w:tbl>
    <w:p w:rsidR="00E76CDA" w:rsidRDefault="00E76CDA">
      <w:pPr>
        <w:pStyle w:val="aff0"/>
        <w:rPr>
          <w:rFonts w:ascii="Times New Roman" w:hAnsi="Times New Roman" w:cs="Times New Roman"/>
          <w:highlight w:val="yellow"/>
        </w:rPr>
      </w:pPr>
    </w:p>
    <w:p w:rsidR="00E76CDA" w:rsidRDefault="00E76CDA">
      <w:pPr>
        <w:pStyle w:val="aff0"/>
        <w:rPr>
          <w:rFonts w:ascii="Times New Roman" w:hAnsi="Times New Roman" w:cs="Times New Roman"/>
          <w:highlight w:val="yellow"/>
        </w:rPr>
      </w:pPr>
    </w:p>
    <w:p w:rsidR="00E76CDA" w:rsidRDefault="00E76CDA">
      <w:pPr>
        <w:pStyle w:val="aff0"/>
        <w:rPr>
          <w:rFonts w:ascii="Times New Roman" w:hAnsi="Times New Roman" w:cs="Times New Roman"/>
          <w:highlight w:val="yellow"/>
        </w:rPr>
      </w:pPr>
    </w:p>
    <w:p w:rsidR="00E76CDA" w:rsidRDefault="00E76CDA">
      <w:pPr>
        <w:pStyle w:val="aff0"/>
        <w:rPr>
          <w:rFonts w:ascii="Times New Roman" w:hAnsi="Times New Roman" w:cs="Times New Roman"/>
          <w:highlight w:val="yellow"/>
        </w:rPr>
      </w:pPr>
    </w:p>
    <w:p w:rsidR="00E76CDA" w:rsidRDefault="00E76CDA">
      <w:pPr>
        <w:pStyle w:val="2"/>
        <w:spacing w:before="0" w:after="0"/>
        <w:jc w:val="center"/>
        <w:rPr>
          <w:rFonts w:ascii="Times New Roman" w:hAnsi="Times New Roman" w:cs="Times New Roman"/>
          <w:b w:val="0"/>
          <w:bCs w:val="0"/>
          <w:caps/>
          <w:highlight w:val="yellow"/>
        </w:rPr>
      </w:pPr>
    </w:p>
    <w:p w:rsidR="00E76CDA" w:rsidRDefault="00E76CDA">
      <w:pPr>
        <w:pStyle w:val="2"/>
        <w:spacing w:before="0" w:after="0"/>
        <w:jc w:val="center"/>
        <w:rPr>
          <w:rFonts w:ascii="Times New Roman" w:hAnsi="Times New Roman" w:cs="Times New Roman"/>
          <w:i w:val="0"/>
          <w:iCs w:val="0"/>
          <w:caps/>
          <w:highlight w:val="yellow"/>
        </w:rPr>
      </w:pPr>
    </w:p>
    <w:p w:rsidR="00E76CDA" w:rsidRDefault="00E76CDA">
      <w:pPr>
        <w:pStyle w:val="2"/>
        <w:spacing w:before="0" w:after="0"/>
        <w:jc w:val="center"/>
        <w:rPr>
          <w:rFonts w:ascii="Times New Roman" w:hAnsi="Times New Roman" w:cs="Times New Roman"/>
          <w:i w:val="0"/>
          <w:iCs w:val="0"/>
          <w:caps/>
          <w:highlight w:val="yellow"/>
        </w:rPr>
      </w:pPr>
    </w:p>
    <w:p w:rsidR="00E76CDA" w:rsidRDefault="00E76CDA">
      <w:pPr>
        <w:pStyle w:val="2"/>
        <w:spacing w:before="0" w:after="0"/>
        <w:jc w:val="center"/>
        <w:rPr>
          <w:rFonts w:ascii="Times New Roman" w:hAnsi="Times New Roman" w:cs="Times New Roman"/>
          <w:i w:val="0"/>
          <w:iCs w:val="0"/>
          <w:caps/>
          <w:highlight w:val="yellow"/>
        </w:rPr>
      </w:pPr>
    </w:p>
    <w:p w:rsidR="00E76CDA" w:rsidRDefault="00E76CDA">
      <w:pPr>
        <w:pStyle w:val="2"/>
        <w:spacing w:before="0" w:after="0"/>
        <w:jc w:val="center"/>
        <w:rPr>
          <w:rFonts w:ascii="Times New Roman" w:hAnsi="Times New Roman" w:cs="Times New Roman"/>
          <w:i w:val="0"/>
          <w:iCs w:val="0"/>
          <w:caps/>
          <w:highlight w:val="yellow"/>
        </w:rPr>
      </w:pPr>
    </w:p>
    <w:p w:rsidR="00E76CDA" w:rsidRDefault="00E76CDA">
      <w:pPr>
        <w:pStyle w:val="2"/>
        <w:spacing w:before="0" w:after="0"/>
        <w:jc w:val="center"/>
        <w:rPr>
          <w:rFonts w:ascii="Times New Roman" w:hAnsi="Times New Roman" w:cs="Times New Roman"/>
          <w:i w:val="0"/>
          <w:iCs w:val="0"/>
          <w:caps/>
          <w:highlight w:val="yellow"/>
        </w:rPr>
      </w:pPr>
    </w:p>
    <w:p w:rsidR="00E76CDA" w:rsidRDefault="00E76CDA">
      <w:pPr>
        <w:pStyle w:val="2"/>
        <w:spacing w:before="0" w:after="0"/>
        <w:jc w:val="center"/>
        <w:rPr>
          <w:rFonts w:ascii="Times New Roman" w:hAnsi="Times New Roman" w:cs="Times New Roman"/>
          <w:i w:val="0"/>
          <w:iCs w:val="0"/>
          <w:caps/>
          <w:highlight w:val="yellow"/>
        </w:rPr>
      </w:pPr>
    </w:p>
    <w:p w:rsidR="00E76CDA" w:rsidRDefault="00E76CDA">
      <w:pPr>
        <w:rPr>
          <w:highlight w:val="yellow"/>
        </w:rPr>
      </w:pPr>
    </w:p>
    <w:p w:rsidR="00E76CDA" w:rsidRDefault="00E76CDA">
      <w:pPr>
        <w:rPr>
          <w:highlight w:val="yellow"/>
        </w:rPr>
      </w:pPr>
    </w:p>
    <w:p w:rsidR="00E76CDA" w:rsidRDefault="00AF5341">
      <w:pPr>
        <w:pStyle w:val="2"/>
        <w:spacing w:before="0" w:after="0"/>
        <w:jc w:val="right"/>
        <w:rPr>
          <w:rFonts w:ascii="Times New Roman" w:hAnsi="Times New Roman" w:cs="Times New Roman"/>
          <w:i w:val="0"/>
          <w:iCs w:val="0"/>
          <w:caps/>
          <w:sz w:val="24"/>
          <w:szCs w:val="24"/>
        </w:rPr>
      </w:pPr>
      <w:bookmarkStart w:id="1" w:name="_GoBack"/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-900430</wp:posOffset>
            </wp:positionH>
            <wp:positionV relativeFrom="paragraph">
              <wp:posOffset>-1330573</wp:posOffset>
            </wp:positionV>
            <wp:extent cx="7600208" cy="10754926"/>
            <wp:effectExtent l="0" t="0" r="1270" b="8890"/>
            <wp:wrapNone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00208" cy="107549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End w:id="1"/>
      <w:r w:rsidR="0078283E">
        <w:rPr>
          <w:rFonts w:ascii="Times New Roman" w:hAnsi="Times New Roman" w:cs="Times New Roman"/>
          <w:i w:val="0"/>
          <w:iCs w:val="0"/>
          <w:sz w:val="24"/>
          <w:szCs w:val="24"/>
        </w:rPr>
        <w:t>Приложение</w:t>
      </w:r>
      <w:r w:rsidR="0078283E">
        <w:rPr>
          <w:rFonts w:ascii="Times New Roman" w:hAnsi="Times New Roman" w:cs="Times New Roman"/>
          <w:i w:val="0"/>
          <w:iCs w:val="0"/>
          <w:caps/>
          <w:sz w:val="24"/>
          <w:szCs w:val="24"/>
        </w:rPr>
        <w:t xml:space="preserve"> В</w:t>
      </w:r>
    </w:p>
    <w:p w:rsidR="00E76CDA" w:rsidRDefault="00E76CDA">
      <w:pPr>
        <w:pStyle w:val="2"/>
        <w:spacing w:before="0" w:after="0"/>
        <w:jc w:val="center"/>
        <w:rPr>
          <w:rFonts w:ascii="Times New Roman" w:hAnsi="Times New Roman" w:cs="Times New Roman"/>
          <w:i w:val="0"/>
          <w:iCs w:val="0"/>
          <w:caps/>
          <w:sz w:val="24"/>
          <w:szCs w:val="24"/>
        </w:rPr>
      </w:pPr>
    </w:p>
    <w:p w:rsidR="00E76CDA" w:rsidRDefault="0078283E">
      <w:pPr>
        <w:pStyle w:val="2"/>
        <w:spacing w:before="0" w:after="0"/>
        <w:jc w:val="center"/>
        <w:rPr>
          <w:rFonts w:ascii="Times New Roman" w:hAnsi="Times New Roman" w:cs="Times New Roman"/>
          <w:i w:val="0"/>
          <w:iCs w:val="0"/>
          <w:caps/>
          <w:sz w:val="24"/>
          <w:szCs w:val="24"/>
        </w:rPr>
      </w:pPr>
      <w:r>
        <w:rPr>
          <w:rFonts w:ascii="Times New Roman" w:hAnsi="Times New Roman" w:cs="Times New Roman"/>
          <w:i w:val="0"/>
          <w:iCs w:val="0"/>
          <w:caps/>
          <w:sz w:val="24"/>
          <w:szCs w:val="24"/>
        </w:rPr>
        <w:t>лист СОГЛАСОВАНИЯ</w:t>
      </w:r>
    </w:p>
    <w:p w:rsidR="00E76CDA" w:rsidRDefault="00E76CDA">
      <w:pPr>
        <w:pStyle w:val="2"/>
        <w:spacing w:before="0" w:after="0" w:line="240" w:lineRule="atLeast"/>
        <w:jc w:val="center"/>
        <w:rPr>
          <w:rFonts w:ascii="Times New Roman" w:hAnsi="Times New Roman" w:cs="Times New Roman"/>
          <w:i w:val="0"/>
          <w:iCs w:val="0"/>
        </w:rPr>
      </w:pPr>
    </w:p>
    <w:p w:rsidR="00F07632" w:rsidRDefault="0078283E">
      <w:pPr>
        <w:spacing w:after="0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>СК-ПВД-3.4-3.6-25</w:t>
      </w:r>
      <w:r w:rsidR="00F07632">
        <w:rPr>
          <w:rFonts w:ascii="Times New Roman" w:hAnsi="Times New Roman" w:cs="Times New Roman"/>
          <w:b/>
          <w:bCs/>
          <w:sz w:val="24"/>
          <w:szCs w:val="24"/>
        </w:rPr>
        <w:t xml:space="preserve">            </w:t>
      </w:r>
      <w:proofErr w:type="gramStart"/>
      <w:r w:rsidR="00F07632">
        <w:rPr>
          <w:rFonts w:ascii="Times New Roman" w:hAnsi="Times New Roman" w:cs="Times New Roman"/>
          <w:b/>
          <w:bCs/>
          <w:sz w:val="24"/>
          <w:szCs w:val="24"/>
        </w:rPr>
        <w:t xml:space="preserve">   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«</w:t>
      </w:r>
      <w:proofErr w:type="gramEnd"/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Правила пользования библиотекой </w:t>
      </w:r>
      <w:r w:rsidR="00B557A7">
        <w:rPr>
          <w:rFonts w:ascii="Times New Roman" w:hAnsi="Times New Roman" w:cs="Times New Roman"/>
          <w:b/>
          <w:sz w:val="24"/>
          <w:szCs w:val="24"/>
          <w:u w:val="single"/>
        </w:rPr>
        <w:t xml:space="preserve">ФГБОУ ВО 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АГМУ </w:t>
      </w:r>
    </w:p>
    <w:p w:rsidR="00E76CDA" w:rsidRDefault="00F07632">
      <w:p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F07632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</w:t>
      </w:r>
      <w:r w:rsidR="00B557A7">
        <w:rPr>
          <w:rFonts w:ascii="Times New Roman" w:hAnsi="Times New Roman" w:cs="Times New Roman"/>
          <w:b/>
          <w:sz w:val="24"/>
          <w:szCs w:val="24"/>
          <w:u w:val="single"/>
        </w:rPr>
        <w:t>Минздрава России</w:t>
      </w:r>
      <w:r w:rsidR="0078283E">
        <w:rPr>
          <w:rFonts w:ascii="Times New Roman" w:hAnsi="Times New Roman" w:cs="Times New Roman"/>
          <w:b/>
          <w:sz w:val="24"/>
          <w:szCs w:val="24"/>
          <w:u w:val="single"/>
        </w:rPr>
        <w:t>»</w:t>
      </w:r>
    </w:p>
    <w:p w:rsidR="00E76CDA" w:rsidRDefault="0078283E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(шифр документа)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proofErr w:type="gramStart"/>
      <w:r>
        <w:rPr>
          <w:rFonts w:ascii="Times New Roman" w:hAnsi="Times New Roman" w:cs="Times New Roman"/>
        </w:rPr>
        <w:tab/>
        <w:t>(</w:t>
      </w:r>
      <w:proofErr w:type="gramEnd"/>
      <w:r>
        <w:rPr>
          <w:rFonts w:ascii="Times New Roman" w:hAnsi="Times New Roman" w:cs="Times New Roman"/>
        </w:rPr>
        <w:t>название документа)</w:t>
      </w:r>
    </w:p>
    <w:p w:rsidR="00E76CDA" w:rsidRDefault="00E76CDA">
      <w:pPr>
        <w:spacing w:after="0"/>
        <w:rPr>
          <w:rFonts w:ascii="Times New Roman" w:hAnsi="Times New Roman" w:cs="Times New Roman"/>
        </w:rPr>
      </w:pPr>
    </w:p>
    <w:p w:rsidR="00E76CDA" w:rsidRDefault="0078283E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caps/>
          <w:sz w:val="24"/>
          <w:szCs w:val="24"/>
        </w:rPr>
        <w:t>разработана(о)</w:t>
      </w:r>
    </w:p>
    <w:p w:rsidR="00E76CDA" w:rsidRDefault="0078283E">
      <w:pPr>
        <w:spacing w:after="0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Разработчик:</w:t>
      </w:r>
    </w:p>
    <w:tbl>
      <w:tblPr>
        <w:tblW w:w="9928" w:type="dxa"/>
        <w:tblInd w:w="80" w:type="dxa"/>
        <w:tblLook w:val="01E0" w:firstRow="1" w:lastRow="1" w:firstColumn="1" w:lastColumn="1" w:noHBand="0" w:noVBand="0"/>
      </w:tblPr>
      <w:tblGrid>
        <w:gridCol w:w="5140"/>
        <w:gridCol w:w="540"/>
        <w:gridCol w:w="4248"/>
      </w:tblGrid>
      <w:tr w:rsidR="00E76CDA">
        <w:tc>
          <w:tcPr>
            <w:tcW w:w="5140" w:type="dxa"/>
            <w:tcBorders>
              <w:bottom w:val="single" w:sz="4" w:space="0" w:color="000000"/>
            </w:tcBorders>
          </w:tcPr>
          <w:p w:rsidR="00E76CDA" w:rsidRDefault="0078283E">
            <w:pPr>
              <w:pStyle w:val="21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Заведующий библиотекой</w:t>
            </w:r>
          </w:p>
        </w:tc>
        <w:tc>
          <w:tcPr>
            <w:tcW w:w="540" w:type="dxa"/>
          </w:tcPr>
          <w:p w:rsidR="00E76CDA" w:rsidRDefault="00E76CDA">
            <w:pPr>
              <w:pStyle w:val="210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4248" w:type="dxa"/>
            <w:tcBorders>
              <w:bottom w:val="single" w:sz="4" w:space="0" w:color="000000"/>
            </w:tcBorders>
          </w:tcPr>
          <w:p w:rsidR="00E76CDA" w:rsidRDefault="0078283E">
            <w:pPr>
              <w:pStyle w:val="21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Таранина С.В.</w:t>
            </w:r>
          </w:p>
        </w:tc>
      </w:tr>
      <w:tr w:rsidR="00E76CDA">
        <w:tc>
          <w:tcPr>
            <w:tcW w:w="5140" w:type="dxa"/>
            <w:tcBorders>
              <w:top w:val="single" w:sz="4" w:space="0" w:color="000000"/>
            </w:tcBorders>
          </w:tcPr>
          <w:p w:rsidR="00E76CDA" w:rsidRDefault="0078283E">
            <w:pPr>
              <w:pStyle w:val="21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(должность)</w:t>
            </w:r>
          </w:p>
        </w:tc>
        <w:tc>
          <w:tcPr>
            <w:tcW w:w="540" w:type="dxa"/>
          </w:tcPr>
          <w:p w:rsidR="00E76CDA" w:rsidRDefault="00E76CDA">
            <w:pPr>
              <w:pStyle w:val="210"/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4248" w:type="dxa"/>
            <w:tcBorders>
              <w:top w:val="single" w:sz="4" w:space="0" w:color="000000"/>
            </w:tcBorders>
          </w:tcPr>
          <w:p w:rsidR="00E76CDA" w:rsidRDefault="0078283E">
            <w:pPr>
              <w:pStyle w:val="21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(ФИО)</w:t>
            </w:r>
          </w:p>
        </w:tc>
      </w:tr>
      <w:tr w:rsidR="00E76CDA">
        <w:tc>
          <w:tcPr>
            <w:tcW w:w="514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E76CDA" w:rsidRDefault="00E76CDA">
            <w:pPr>
              <w:pStyle w:val="21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4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E76CDA" w:rsidRDefault="00E76CDA">
            <w:pPr>
              <w:pStyle w:val="21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4248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E76CDA" w:rsidRDefault="00E76CDA">
            <w:pPr>
              <w:pStyle w:val="21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E76CDA">
        <w:tc>
          <w:tcPr>
            <w:tcW w:w="514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E76CDA" w:rsidRDefault="00E76CDA">
            <w:pPr>
              <w:pStyle w:val="21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4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E76CDA" w:rsidRDefault="00E76CDA">
            <w:pPr>
              <w:pStyle w:val="21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4248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E76CDA" w:rsidRDefault="00E76CDA">
            <w:pPr>
              <w:pStyle w:val="21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E76CDA">
        <w:tc>
          <w:tcPr>
            <w:tcW w:w="514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E76CDA" w:rsidRDefault="00E76CDA">
            <w:pPr>
              <w:pStyle w:val="210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54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E76CDA" w:rsidRDefault="00E76CDA">
            <w:pPr>
              <w:pStyle w:val="21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4248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E76CDA" w:rsidRDefault="00E76CDA">
            <w:pPr>
              <w:pStyle w:val="210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E76CDA">
        <w:tc>
          <w:tcPr>
            <w:tcW w:w="514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E76CDA" w:rsidRDefault="00E76CDA">
            <w:pPr>
              <w:pStyle w:val="210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54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E76CDA" w:rsidRDefault="00E76CDA">
            <w:pPr>
              <w:pStyle w:val="210"/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4248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E76CDA" w:rsidRDefault="00E76CDA">
            <w:pPr>
              <w:pStyle w:val="21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E76CDA">
        <w:tc>
          <w:tcPr>
            <w:tcW w:w="514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E76CDA" w:rsidRDefault="00E76CDA">
            <w:pPr>
              <w:pStyle w:val="210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54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E76CDA" w:rsidRDefault="00E76CDA">
            <w:pPr>
              <w:pStyle w:val="21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4248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E76CDA" w:rsidRDefault="00E76CDA">
            <w:pPr>
              <w:pStyle w:val="210"/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E76CDA" w:rsidRDefault="00E76CDA">
      <w:pPr>
        <w:pStyle w:val="210"/>
        <w:ind w:firstLine="720"/>
        <w:jc w:val="center"/>
        <w:rPr>
          <w:rFonts w:ascii="Times New Roman" w:hAnsi="Times New Roman" w:cs="Times New Roman"/>
        </w:rPr>
      </w:pPr>
    </w:p>
    <w:p w:rsidR="00E76CDA" w:rsidRDefault="0078283E">
      <w:pPr>
        <w:pStyle w:val="210"/>
        <w:ind w:hanging="720"/>
        <w:jc w:val="center"/>
        <w:rPr>
          <w:rFonts w:ascii="Times New Roman" w:hAnsi="Times New Roman" w:cs="Times New Roman"/>
          <w:b/>
          <w:bCs/>
          <w:caps/>
        </w:rPr>
      </w:pPr>
      <w:r>
        <w:rPr>
          <w:rFonts w:ascii="Times New Roman" w:hAnsi="Times New Roman" w:cs="Times New Roman"/>
          <w:b/>
          <w:bCs/>
          <w:caps/>
        </w:rPr>
        <w:t>согласовано</w:t>
      </w:r>
    </w:p>
    <w:p w:rsidR="00E76CDA" w:rsidRDefault="00E76CDA">
      <w:pPr>
        <w:pStyle w:val="210"/>
        <w:ind w:hanging="720"/>
        <w:jc w:val="center"/>
        <w:rPr>
          <w:rFonts w:ascii="Times New Roman" w:hAnsi="Times New Roman" w:cs="Times New Roman"/>
          <w:b/>
          <w:bCs/>
          <w:caps/>
        </w:rPr>
      </w:pPr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104"/>
        <w:gridCol w:w="2127"/>
        <w:gridCol w:w="1335"/>
        <w:gridCol w:w="1344"/>
      </w:tblGrid>
      <w:tr w:rsidR="00E76CDA">
        <w:trPr>
          <w:jc w:val="center"/>
        </w:trPr>
        <w:tc>
          <w:tcPr>
            <w:tcW w:w="5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78283E">
            <w:pPr>
              <w:pStyle w:val="21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Должность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78283E">
            <w:pPr>
              <w:pStyle w:val="21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ФИО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78283E">
            <w:pPr>
              <w:pStyle w:val="21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Дата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78283E">
            <w:pPr>
              <w:pStyle w:val="21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Подпись</w:t>
            </w:r>
          </w:p>
        </w:tc>
      </w:tr>
      <w:tr w:rsidR="00E76CDA">
        <w:trPr>
          <w:jc w:val="center"/>
        </w:trPr>
        <w:tc>
          <w:tcPr>
            <w:tcW w:w="5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F07632">
            <w:pPr>
              <w:pStyle w:val="21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Проректор по учебной работе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F07632">
            <w:pPr>
              <w:pStyle w:val="21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Бабушкин И.Е.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pStyle w:val="21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pStyle w:val="21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F07632">
        <w:trPr>
          <w:jc w:val="center"/>
        </w:trPr>
        <w:tc>
          <w:tcPr>
            <w:tcW w:w="5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7632" w:rsidRDefault="00F07632" w:rsidP="00F07632">
            <w:pPr>
              <w:pStyle w:val="21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Начальник управления контроля качества образования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7632" w:rsidRDefault="00F07632" w:rsidP="00F07632">
            <w:pPr>
              <w:pStyle w:val="210"/>
              <w:rPr>
                <w:rFonts w:ascii="Times New Roman" w:hAnsi="Times New Roman" w:cs="Times New Roman"/>
              </w:rPr>
            </w:pPr>
          </w:p>
          <w:p w:rsidR="00F07632" w:rsidRDefault="00F07632" w:rsidP="00F07632">
            <w:pPr>
              <w:pStyle w:val="21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Чурилова М.Н.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7632" w:rsidRDefault="00F07632" w:rsidP="00F07632">
            <w:pPr>
              <w:pStyle w:val="21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7632" w:rsidRDefault="00F07632" w:rsidP="00F07632">
            <w:pPr>
              <w:pStyle w:val="21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F07632">
        <w:trPr>
          <w:jc w:val="center"/>
        </w:trPr>
        <w:tc>
          <w:tcPr>
            <w:tcW w:w="5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7632" w:rsidRDefault="00F07632" w:rsidP="00F07632">
            <w:pPr>
              <w:pStyle w:val="21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Начальник управления правового обеспечения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7632" w:rsidRDefault="00F07632" w:rsidP="00F07632">
            <w:pPr>
              <w:pStyle w:val="21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Малышенко С.Н.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7632" w:rsidRDefault="00F07632" w:rsidP="00F07632">
            <w:pPr>
              <w:pStyle w:val="21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7632" w:rsidRDefault="00F07632" w:rsidP="00F07632">
            <w:pPr>
              <w:pStyle w:val="210"/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E76CDA" w:rsidRDefault="00E76CDA">
      <w:pPr>
        <w:spacing w:after="0"/>
        <w:jc w:val="right"/>
        <w:rPr>
          <w:rFonts w:ascii="Times New Roman" w:hAnsi="Times New Roman" w:cs="Times New Roman"/>
          <w:highlight w:val="yellow"/>
        </w:rPr>
      </w:pPr>
    </w:p>
    <w:p w:rsidR="00E76CDA" w:rsidRDefault="0078283E">
      <w:pPr>
        <w:pStyle w:val="1"/>
        <w:spacing w:before="0" w:after="0"/>
        <w:jc w:val="right"/>
        <w:rPr>
          <w:rFonts w:ascii="Times New Roman" w:hAnsi="Times New Roman" w:cs="Times New Roman"/>
          <w:b w:val="0"/>
        </w:rPr>
      </w:pPr>
      <w:r>
        <w:rPr>
          <w:highlight w:val="yellow"/>
        </w:rPr>
        <w:br w:type="page" w:clear="all"/>
      </w:r>
      <w:r>
        <w:rPr>
          <w:rFonts w:ascii="Times New Roman" w:hAnsi="Times New Roman" w:cs="Times New Roman"/>
          <w:caps w:val="0"/>
        </w:rPr>
        <w:lastRenderedPageBreak/>
        <w:t>Приложение Г</w:t>
      </w:r>
    </w:p>
    <w:p w:rsidR="00E76CDA" w:rsidRDefault="00E76CDA">
      <w:pPr>
        <w:jc w:val="center"/>
        <w:rPr>
          <w:rFonts w:ascii="Times New Roman" w:hAnsi="Times New Roman" w:cs="Times New Roman"/>
          <w:b/>
          <w:caps/>
          <w:sz w:val="24"/>
          <w:szCs w:val="24"/>
        </w:rPr>
      </w:pPr>
    </w:p>
    <w:p w:rsidR="00E76CDA" w:rsidRDefault="0078283E">
      <w:pPr>
        <w:jc w:val="center"/>
        <w:rPr>
          <w:rFonts w:ascii="Times New Roman" w:hAnsi="Times New Roman" w:cs="Times New Roman"/>
          <w:b/>
          <w:caps/>
          <w:sz w:val="24"/>
          <w:szCs w:val="24"/>
        </w:rPr>
      </w:pPr>
      <w:r>
        <w:rPr>
          <w:rFonts w:ascii="Times New Roman" w:hAnsi="Times New Roman" w:cs="Times New Roman"/>
          <w:b/>
          <w:caps/>
          <w:sz w:val="24"/>
          <w:szCs w:val="24"/>
        </w:rPr>
        <w:t>Реестр выдачи документА в электронном виде</w:t>
      </w:r>
    </w:p>
    <w:p w:rsidR="00E76CDA" w:rsidRDefault="00E76CDA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E76CDA" w:rsidRDefault="0078283E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СК-ПВД-3.4-3.6-25    </w:t>
      </w: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 xml:space="preserve">   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«</w:t>
      </w:r>
      <w:proofErr w:type="gramEnd"/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Правила пользования библиотекой </w:t>
      </w:r>
      <w:r w:rsidR="00F07632" w:rsidRPr="00F07632">
        <w:rPr>
          <w:rFonts w:ascii="Times New Roman" w:hAnsi="Times New Roman" w:cs="Times New Roman"/>
          <w:b/>
          <w:sz w:val="24"/>
          <w:szCs w:val="24"/>
          <w:u w:val="single"/>
        </w:rPr>
        <w:t>ФГБОУ ВО АГМУ Минздрава России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 »</w:t>
      </w:r>
    </w:p>
    <w:p w:rsidR="00E76CDA" w:rsidRDefault="0078283E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(шифр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документа)   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                                     (название документа)</w:t>
      </w:r>
    </w:p>
    <w:p w:rsidR="00E76CDA" w:rsidRDefault="00E76CDA">
      <w:pPr>
        <w:ind w:left="3969"/>
        <w:rPr>
          <w:rFonts w:ascii="Times New Roman" w:hAnsi="Times New Roman" w:cs="Times New Roman"/>
          <w:sz w:val="24"/>
          <w:szCs w:val="24"/>
        </w:rPr>
      </w:pPr>
    </w:p>
    <w:tbl>
      <w:tblPr>
        <w:tblpPr w:leftFromText="180" w:rightFromText="180" w:vertAnchor="text" w:horzAnchor="margin" w:tblpX="108" w:tblpY="70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928"/>
        <w:gridCol w:w="2126"/>
        <w:gridCol w:w="1276"/>
        <w:gridCol w:w="1417"/>
      </w:tblGrid>
      <w:tr w:rsidR="00E76CDA">
        <w:trPr>
          <w:trHeight w:val="1046"/>
        </w:trPr>
        <w:tc>
          <w:tcPr>
            <w:tcW w:w="4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78283E">
            <w:pPr>
              <w:ind w:left="-57" w:right="-57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Структурное подразделение,</w:t>
            </w:r>
          </w:p>
          <w:p w:rsidR="00E76CDA" w:rsidRDefault="0078283E">
            <w:pPr>
              <w:ind w:left="-57" w:right="-57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должностное лицо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78283E">
            <w:pPr>
              <w:pStyle w:val="1"/>
              <w:spacing w:before="0" w:after="0"/>
              <w:ind w:left="-57" w:right="-57" w:firstLine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Ф.И.О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78283E">
            <w:pPr>
              <w:pStyle w:val="1"/>
              <w:spacing w:before="0" w:after="0"/>
              <w:ind w:left="-57" w:right="-57" w:firstLine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№ УчЭ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78283E">
            <w:pPr>
              <w:ind w:left="-57" w:right="-57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Дата</w:t>
            </w:r>
          </w:p>
        </w:tc>
      </w:tr>
      <w:tr w:rsidR="00E76CDA">
        <w:trPr>
          <w:trHeight w:val="523"/>
        </w:trPr>
        <w:tc>
          <w:tcPr>
            <w:tcW w:w="4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F0763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 электронном виде на сайте Университета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6CDA" w:rsidRDefault="00E76CDA">
            <w:pPr>
              <w:tabs>
                <w:tab w:val="num" w:pos="252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6CDA" w:rsidRDefault="00E76CD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6CDA" w:rsidRDefault="00E76CD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76CDA" w:rsidRDefault="00E76CDA"/>
    <w:sectPr w:rsidR="00E76CDA">
      <w:headerReference w:type="default" r:id="rId13"/>
      <w:footerReference w:type="default" r:id="rId14"/>
      <w:pgSz w:w="11906" w:h="16838"/>
      <w:pgMar w:top="1134" w:right="567" w:bottom="1134" w:left="1418" w:header="709" w:footer="709" w:gutter="0"/>
      <w:pgBorders>
        <w:top w:val="single" w:sz="4" w:space="1" w:color="000000"/>
        <w:left w:val="single" w:sz="4" w:space="4" w:color="000000"/>
        <w:bottom w:val="single" w:sz="4" w:space="1" w:color="000000"/>
        <w:right w:val="single" w:sz="4" w:space="4" w:color="000000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00110" w:rsidRDefault="00200110">
      <w:pPr>
        <w:spacing w:after="0" w:line="240" w:lineRule="auto"/>
      </w:pPr>
      <w:r>
        <w:separator/>
      </w:r>
    </w:p>
  </w:endnote>
  <w:endnote w:type="continuationSeparator" w:id="0">
    <w:p w:rsidR="00200110" w:rsidRDefault="0020011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imesNewRomanPSMT">
    <w:altName w:val="Times New Roman"/>
    <w:charset w:val="00"/>
    <w:family w:val="auto"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498" w:type="dxa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  <w:tblLayout w:type="fixed"/>
      <w:tblLook w:val="04A0" w:firstRow="1" w:lastRow="0" w:firstColumn="1" w:lastColumn="0" w:noHBand="0" w:noVBand="1"/>
    </w:tblPr>
    <w:tblGrid>
      <w:gridCol w:w="1238"/>
      <w:gridCol w:w="6713"/>
      <w:gridCol w:w="1547"/>
    </w:tblGrid>
    <w:tr w:rsidR="00E76CDA">
      <w:trPr>
        <w:trHeight w:val="313"/>
      </w:trPr>
      <w:tc>
        <w:tcPr>
          <w:tcW w:w="1238" w:type="dxa"/>
          <w:tcBorders>
            <w:top w:val="single" w:sz="12" w:space="0" w:color="000000"/>
            <w:left w:val="single" w:sz="12" w:space="0" w:color="000000"/>
            <w:bottom w:val="single" w:sz="12" w:space="0" w:color="000000"/>
            <w:right w:val="single" w:sz="6" w:space="0" w:color="000000"/>
          </w:tcBorders>
          <w:shd w:val="clear" w:color="auto" w:fill="E6E6E6"/>
        </w:tcPr>
        <w:p w:rsidR="00E76CDA" w:rsidRDefault="0078283E">
          <w:pPr>
            <w:pStyle w:val="ac"/>
            <w:rPr>
              <w:b/>
              <w:bCs/>
              <w:i/>
              <w:iCs/>
              <w:sz w:val="20"/>
              <w:szCs w:val="20"/>
            </w:rPr>
          </w:pPr>
          <w:r>
            <w:rPr>
              <w:b/>
              <w:bCs/>
              <w:i/>
              <w:iCs/>
              <w:sz w:val="20"/>
              <w:szCs w:val="20"/>
            </w:rPr>
            <w:t>Версия: 1.0</w:t>
          </w:r>
        </w:p>
      </w:tc>
      <w:tc>
        <w:tcPr>
          <w:tcW w:w="6713" w:type="dxa"/>
          <w:tcBorders>
            <w:top w:val="single" w:sz="12" w:space="0" w:color="000000"/>
            <w:left w:val="single" w:sz="6" w:space="0" w:color="000000"/>
            <w:bottom w:val="single" w:sz="12" w:space="0" w:color="000000"/>
            <w:right w:val="single" w:sz="6" w:space="0" w:color="000000"/>
          </w:tcBorders>
          <w:shd w:val="clear" w:color="auto" w:fill="E6E6E6"/>
          <w:vAlign w:val="center"/>
        </w:tcPr>
        <w:p w:rsidR="00E76CDA" w:rsidRDefault="0078283E">
          <w:pPr>
            <w:pStyle w:val="ac"/>
            <w:rPr>
              <w:b/>
              <w:bCs/>
              <w:i/>
              <w:iCs/>
              <w:sz w:val="16"/>
              <w:szCs w:val="16"/>
            </w:rPr>
          </w:pPr>
          <w:r>
            <w:rPr>
              <w:b/>
              <w:bCs/>
              <w:i/>
              <w:iCs/>
              <w:sz w:val="16"/>
              <w:szCs w:val="16"/>
            </w:rPr>
            <w:t xml:space="preserve"> Дата и время распечатки: </w:t>
          </w:r>
          <w:r>
            <w:rPr>
              <w:b/>
              <w:bCs/>
              <w:i/>
              <w:iCs/>
              <w:sz w:val="16"/>
              <w:szCs w:val="16"/>
            </w:rPr>
            <w:fldChar w:fldCharType="begin"/>
          </w:r>
          <w:r>
            <w:rPr>
              <w:b/>
              <w:bCs/>
              <w:i/>
              <w:iCs/>
              <w:sz w:val="16"/>
              <w:szCs w:val="16"/>
            </w:rPr>
            <w:instrText xml:space="preserve"> DATE \@ "dd.MM.yyyy" </w:instrText>
          </w:r>
          <w:r>
            <w:rPr>
              <w:b/>
              <w:bCs/>
              <w:i/>
              <w:iCs/>
              <w:sz w:val="16"/>
              <w:szCs w:val="16"/>
            </w:rPr>
            <w:fldChar w:fldCharType="separate"/>
          </w:r>
          <w:r w:rsidR="00AF5341">
            <w:rPr>
              <w:b/>
              <w:bCs/>
              <w:i/>
              <w:iCs/>
              <w:noProof/>
              <w:sz w:val="16"/>
              <w:szCs w:val="16"/>
            </w:rPr>
            <w:t>08.10.2025</w:t>
          </w:r>
          <w:r>
            <w:rPr>
              <w:b/>
              <w:bCs/>
              <w:i/>
              <w:iCs/>
              <w:sz w:val="16"/>
              <w:szCs w:val="16"/>
            </w:rPr>
            <w:fldChar w:fldCharType="end"/>
          </w:r>
          <w:r>
            <w:rPr>
              <w:b/>
              <w:bCs/>
              <w:i/>
              <w:iCs/>
              <w:sz w:val="16"/>
              <w:szCs w:val="16"/>
            </w:rPr>
            <w:t xml:space="preserve">, </w:t>
          </w:r>
          <w:r>
            <w:rPr>
              <w:b/>
              <w:bCs/>
              <w:i/>
              <w:iCs/>
              <w:sz w:val="16"/>
              <w:szCs w:val="16"/>
            </w:rPr>
            <w:fldChar w:fldCharType="begin"/>
          </w:r>
          <w:r>
            <w:rPr>
              <w:b/>
              <w:bCs/>
              <w:i/>
              <w:iCs/>
              <w:sz w:val="16"/>
              <w:szCs w:val="16"/>
            </w:rPr>
            <w:instrText xml:space="preserve"> TIME  \@ "HH:mm" </w:instrText>
          </w:r>
          <w:r>
            <w:rPr>
              <w:b/>
              <w:bCs/>
              <w:i/>
              <w:iCs/>
              <w:sz w:val="16"/>
              <w:szCs w:val="16"/>
            </w:rPr>
            <w:fldChar w:fldCharType="separate"/>
          </w:r>
          <w:r w:rsidR="00AF5341">
            <w:rPr>
              <w:b/>
              <w:bCs/>
              <w:i/>
              <w:iCs/>
              <w:noProof/>
              <w:sz w:val="16"/>
              <w:szCs w:val="16"/>
            </w:rPr>
            <w:t>12:38</w:t>
          </w:r>
          <w:r>
            <w:rPr>
              <w:b/>
              <w:bCs/>
              <w:i/>
              <w:iCs/>
              <w:sz w:val="16"/>
              <w:szCs w:val="16"/>
            </w:rPr>
            <w:fldChar w:fldCharType="end"/>
          </w:r>
        </w:p>
      </w:tc>
      <w:tc>
        <w:tcPr>
          <w:tcW w:w="1547" w:type="dxa"/>
          <w:tcBorders>
            <w:top w:val="single" w:sz="12" w:space="0" w:color="000000"/>
            <w:left w:val="single" w:sz="6" w:space="0" w:color="000000"/>
            <w:bottom w:val="single" w:sz="12" w:space="0" w:color="000000"/>
            <w:right w:val="single" w:sz="12" w:space="0" w:color="000000"/>
          </w:tcBorders>
          <w:shd w:val="clear" w:color="auto" w:fill="E6E6E6"/>
        </w:tcPr>
        <w:p w:rsidR="00E76CDA" w:rsidRDefault="0078283E">
          <w:pPr>
            <w:pStyle w:val="ac"/>
            <w:jc w:val="right"/>
            <w:rPr>
              <w:i/>
              <w:iCs/>
              <w:sz w:val="20"/>
              <w:szCs w:val="20"/>
            </w:rPr>
          </w:pPr>
          <w:r>
            <w:rPr>
              <w:i/>
              <w:iCs/>
              <w:sz w:val="20"/>
              <w:szCs w:val="20"/>
            </w:rPr>
            <w:t xml:space="preserve">Стр. </w:t>
          </w:r>
          <w:r>
            <w:rPr>
              <w:rStyle w:val="afa"/>
              <w:rFonts w:cs="Calibri"/>
              <w:i/>
              <w:iCs/>
              <w:sz w:val="20"/>
              <w:szCs w:val="20"/>
            </w:rPr>
            <w:fldChar w:fldCharType="begin"/>
          </w:r>
          <w:r>
            <w:rPr>
              <w:rStyle w:val="afa"/>
              <w:rFonts w:cs="Calibri"/>
              <w:i/>
              <w:iCs/>
              <w:sz w:val="20"/>
              <w:szCs w:val="20"/>
            </w:rPr>
            <w:instrText xml:space="preserve"> PAGE </w:instrText>
          </w:r>
          <w:r>
            <w:rPr>
              <w:rStyle w:val="afa"/>
              <w:rFonts w:cs="Calibri"/>
              <w:i/>
              <w:iCs/>
              <w:sz w:val="20"/>
              <w:szCs w:val="20"/>
            </w:rPr>
            <w:fldChar w:fldCharType="separate"/>
          </w:r>
          <w:r w:rsidR="00AF5341">
            <w:rPr>
              <w:rStyle w:val="afa"/>
              <w:rFonts w:cs="Calibri"/>
              <w:i/>
              <w:iCs/>
              <w:noProof/>
              <w:sz w:val="20"/>
              <w:szCs w:val="20"/>
            </w:rPr>
            <w:t>2</w:t>
          </w:r>
          <w:r>
            <w:rPr>
              <w:rStyle w:val="afa"/>
              <w:rFonts w:cs="Calibri"/>
              <w:i/>
              <w:iCs/>
              <w:sz w:val="20"/>
              <w:szCs w:val="20"/>
            </w:rPr>
            <w:fldChar w:fldCharType="end"/>
          </w:r>
          <w:r>
            <w:rPr>
              <w:i/>
              <w:iCs/>
              <w:sz w:val="20"/>
              <w:szCs w:val="20"/>
            </w:rPr>
            <w:t xml:space="preserve"> из </w:t>
          </w:r>
          <w:r>
            <w:rPr>
              <w:rStyle w:val="afa"/>
              <w:rFonts w:cs="Calibri"/>
              <w:i/>
              <w:iCs/>
              <w:sz w:val="20"/>
              <w:szCs w:val="20"/>
            </w:rPr>
            <w:fldChar w:fldCharType="begin"/>
          </w:r>
          <w:r>
            <w:rPr>
              <w:rStyle w:val="afa"/>
              <w:rFonts w:cs="Calibri"/>
              <w:i/>
              <w:iCs/>
              <w:sz w:val="20"/>
              <w:szCs w:val="20"/>
            </w:rPr>
            <w:instrText xml:space="preserve"> NUMPAGES </w:instrText>
          </w:r>
          <w:r>
            <w:rPr>
              <w:rStyle w:val="afa"/>
              <w:rFonts w:cs="Calibri"/>
              <w:i/>
              <w:iCs/>
              <w:sz w:val="20"/>
              <w:szCs w:val="20"/>
            </w:rPr>
            <w:fldChar w:fldCharType="separate"/>
          </w:r>
          <w:r w:rsidR="00AF5341">
            <w:rPr>
              <w:rStyle w:val="afa"/>
              <w:rFonts w:cs="Calibri"/>
              <w:i/>
              <w:iCs/>
              <w:noProof/>
              <w:sz w:val="20"/>
              <w:szCs w:val="20"/>
            </w:rPr>
            <w:t>13</w:t>
          </w:r>
          <w:r>
            <w:rPr>
              <w:rStyle w:val="afa"/>
              <w:rFonts w:cs="Calibri"/>
              <w:i/>
              <w:iCs/>
              <w:sz w:val="20"/>
              <w:szCs w:val="20"/>
            </w:rPr>
            <w:fldChar w:fldCharType="end"/>
          </w:r>
        </w:p>
      </w:tc>
    </w:tr>
  </w:tbl>
  <w:p w:rsidR="00E76CDA" w:rsidRDefault="00E76CDA">
    <w:pPr>
      <w:pStyle w:val="ac"/>
      <w:ind w:right="360"/>
      <w:rPr>
        <w:sz w:val="2"/>
        <w:szCs w:val="2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736" w:type="dxa"/>
      <w:tblInd w:w="108" w:type="dxa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  <w:tblLayout w:type="fixed"/>
      <w:tblLook w:val="04A0" w:firstRow="1" w:lastRow="0" w:firstColumn="1" w:lastColumn="0" w:noHBand="0" w:noVBand="1"/>
    </w:tblPr>
    <w:tblGrid>
      <w:gridCol w:w="1375"/>
      <w:gridCol w:w="3305"/>
      <w:gridCol w:w="584"/>
      <w:gridCol w:w="891"/>
      <w:gridCol w:w="2227"/>
      <w:gridCol w:w="1354"/>
    </w:tblGrid>
    <w:tr w:rsidR="00E76CDA" w:rsidTr="00BE30DC">
      <w:tc>
        <w:tcPr>
          <w:tcW w:w="1375" w:type="dxa"/>
        </w:tcPr>
        <w:p w:rsidR="00E76CDA" w:rsidRDefault="00E76CDA">
          <w:pPr>
            <w:pStyle w:val="ac"/>
            <w:rPr>
              <w:rFonts w:ascii="Times New Roman" w:hAnsi="Times New Roman" w:cs="Times New Roman"/>
              <w:sz w:val="18"/>
              <w:szCs w:val="18"/>
            </w:rPr>
          </w:pPr>
        </w:p>
      </w:tc>
      <w:tc>
        <w:tcPr>
          <w:tcW w:w="3889" w:type="dxa"/>
          <w:gridSpan w:val="2"/>
        </w:tcPr>
        <w:p w:rsidR="00E76CDA" w:rsidRDefault="0078283E">
          <w:pPr>
            <w:pStyle w:val="ac"/>
            <w:jc w:val="center"/>
            <w:rPr>
              <w:rFonts w:ascii="Times New Roman" w:hAnsi="Times New Roman" w:cs="Times New Roman"/>
              <w:b/>
              <w:bCs/>
              <w:i/>
              <w:iCs/>
              <w:sz w:val="20"/>
              <w:szCs w:val="20"/>
            </w:rPr>
          </w:pPr>
          <w:r>
            <w:rPr>
              <w:rFonts w:ascii="Times New Roman" w:hAnsi="Times New Roman" w:cs="Times New Roman"/>
              <w:b/>
              <w:bCs/>
              <w:i/>
              <w:iCs/>
              <w:sz w:val="20"/>
              <w:szCs w:val="20"/>
            </w:rPr>
            <w:t>Должность</w:t>
          </w:r>
        </w:p>
      </w:tc>
      <w:tc>
        <w:tcPr>
          <w:tcW w:w="3118" w:type="dxa"/>
          <w:gridSpan w:val="2"/>
        </w:tcPr>
        <w:p w:rsidR="00E76CDA" w:rsidRDefault="0078283E">
          <w:pPr>
            <w:pStyle w:val="ac"/>
            <w:jc w:val="center"/>
            <w:rPr>
              <w:rFonts w:ascii="Times New Roman" w:hAnsi="Times New Roman" w:cs="Times New Roman"/>
              <w:b/>
              <w:bCs/>
              <w:i/>
              <w:iCs/>
              <w:sz w:val="20"/>
              <w:szCs w:val="20"/>
            </w:rPr>
          </w:pPr>
          <w:r>
            <w:rPr>
              <w:rFonts w:ascii="Times New Roman" w:hAnsi="Times New Roman" w:cs="Times New Roman"/>
              <w:b/>
              <w:bCs/>
              <w:i/>
              <w:iCs/>
              <w:sz w:val="20"/>
              <w:szCs w:val="20"/>
            </w:rPr>
            <w:t>Фамилия/ Подпись</w:t>
          </w:r>
        </w:p>
      </w:tc>
      <w:tc>
        <w:tcPr>
          <w:tcW w:w="1354" w:type="dxa"/>
        </w:tcPr>
        <w:p w:rsidR="00E76CDA" w:rsidRDefault="0078283E">
          <w:pPr>
            <w:pStyle w:val="ac"/>
            <w:jc w:val="center"/>
            <w:rPr>
              <w:rFonts w:ascii="Times New Roman" w:hAnsi="Times New Roman" w:cs="Times New Roman"/>
              <w:b/>
              <w:bCs/>
              <w:i/>
              <w:iCs/>
              <w:sz w:val="20"/>
              <w:szCs w:val="20"/>
            </w:rPr>
          </w:pPr>
          <w:r>
            <w:rPr>
              <w:rFonts w:ascii="Times New Roman" w:hAnsi="Times New Roman" w:cs="Times New Roman"/>
              <w:b/>
              <w:bCs/>
              <w:i/>
              <w:iCs/>
              <w:sz w:val="20"/>
              <w:szCs w:val="20"/>
            </w:rPr>
            <w:t>Дата</w:t>
          </w:r>
        </w:p>
      </w:tc>
    </w:tr>
    <w:tr w:rsidR="00E76CDA" w:rsidTr="00BE30DC">
      <w:tc>
        <w:tcPr>
          <w:tcW w:w="1375" w:type="dxa"/>
        </w:tcPr>
        <w:p w:rsidR="00E76CDA" w:rsidRDefault="0078283E">
          <w:pPr>
            <w:pStyle w:val="ac"/>
            <w:spacing w:before="20" w:after="20"/>
            <w:rPr>
              <w:rFonts w:ascii="Times New Roman" w:hAnsi="Times New Roman" w:cs="Times New Roman"/>
              <w:b/>
              <w:bCs/>
              <w:i/>
              <w:iCs/>
              <w:sz w:val="20"/>
              <w:szCs w:val="20"/>
            </w:rPr>
          </w:pPr>
          <w:r>
            <w:rPr>
              <w:rFonts w:ascii="Times New Roman" w:hAnsi="Times New Roman" w:cs="Times New Roman"/>
              <w:b/>
              <w:bCs/>
              <w:i/>
              <w:iCs/>
              <w:sz w:val="20"/>
              <w:szCs w:val="20"/>
            </w:rPr>
            <w:t>Разработал</w:t>
          </w:r>
        </w:p>
      </w:tc>
      <w:tc>
        <w:tcPr>
          <w:tcW w:w="3889" w:type="dxa"/>
          <w:gridSpan w:val="2"/>
        </w:tcPr>
        <w:p w:rsidR="00E76CDA" w:rsidRDefault="0078283E">
          <w:pPr>
            <w:pStyle w:val="ac"/>
            <w:spacing w:before="20" w:after="20"/>
            <w:rPr>
              <w:rFonts w:ascii="Times New Roman" w:hAnsi="Times New Roman" w:cs="Times New Roman"/>
              <w:i/>
              <w:iCs/>
            </w:rPr>
          </w:pPr>
          <w:r>
            <w:rPr>
              <w:rFonts w:ascii="Times New Roman" w:hAnsi="Times New Roman" w:cs="Times New Roman"/>
              <w:i/>
              <w:iCs/>
            </w:rPr>
            <w:t>Заведующий библиотекой</w:t>
          </w:r>
        </w:p>
      </w:tc>
      <w:tc>
        <w:tcPr>
          <w:tcW w:w="3118" w:type="dxa"/>
          <w:gridSpan w:val="2"/>
        </w:tcPr>
        <w:p w:rsidR="00E76CDA" w:rsidRDefault="0078283E">
          <w:pPr>
            <w:pStyle w:val="ac"/>
            <w:spacing w:before="20" w:after="20"/>
            <w:ind w:right="-57"/>
            <w:rPr>
              <w:rFonts w:ascii="Times New Roman" w:hAnsi="Times New Roman" w:cs="Times New Roman"/>
              <w:i/>
              <w:iCs/>
            </w:rPr>
          </w:pPr>
          <w:r>
            <w:rPr>
              <w:rFonts w:ascii="Times New Roman" w:hAnsi="Times New Roman" w:cs="Times New Roman"/>
              <w:i/>
              <w:iCs/>
            </w:rPr>
            <w:t>С.В.</w:t>
          </w:r>
          <w:r w:rsidR="00BE30DC">
            <w:rPr>
              <w:rFonts w:ascii="Times New Roman" w:hAnsi="Times New Roman" w:cs="Times New Roman"/>
              <w:i/>
              <w:iCs/>
            </w:rPr>
            <w:t xml:space="preserve"> </w:t>
          </w:r>
          <w:r>
            <w:rPr>
              <w:rFonts w:ascii="Times New Roman" w:hAnsi="Times New Roman" w:cs="Times New Roman"/>
              <w:i/>
              <w:iCs/>
            </w:rPr>
            <w:t>Таранина__________</w:t>
          </w:r>
        </w:p>
      </w:tc>
      <w:tc>
        <w:tcPr>
          <w:tcW w:w="1354" w:type="dxa"/>
        </w:tcPr>
        <w:p w:rsidR="00E76CDA" w:rsidRDefault="00E76CDA">
          <w:pPr>
            <w:pStyle w:val="ac"/>
            <w:jc w:val="center"/>
            <w:rPr>
              <w:rFonts w:ascii="Times New Roman" w:hAnsi="Times New Roman" w:cs="Times New Roman"/>
              <w:b/>
              <w:bCs/>
              <w:i/>
              <w:iCs/>
              <w:sz w:val="20"/>
              <w:szCs w:val="20"/>
            </w:rPr>
          </w:pPr>
        </w:p>
      </w:tc>
    </w:tr>
    <w:tr w:rsidR="00E76CDA" w:rsidTr="00BE30DC">
      <w:trPr>
        <w:trHeight w:val="313"/>
      </w:trPr>
      <w:tc>
        <w:tcPr>
          <w:tcW w:w="1375" w:type="dxa"/>
          <w:shd w:val="clear" w:color="auto" w:fill="E6E6E6"/>
        </w:tcPr>
        <w:p w:rsidR="00E76CDA" w:rsidRDefault="0078283E">
          <w:pPr>
            <w:pStyle w:val="ac"/>
            <w:rPr>
              <w:rFonts w:ascii="Times New Roman" w:hAnsi="Times New Roman" w:cs="Times New Roman"/>
              <w:b/>
              <w:bCs/>
              <w:i/>
              <w:iCs/>
              <w:sz w:val="20"/>
              <w:szCs w:val="20"/>
            </w:rPr>
          </w:pPr>
          <w:r>
            <w:rPr>
              <w:rFonts w:ascii="Times New Roman" w:hAnsi="Times New Roman" w:cs="Times New Roman"/>
              <w:b/>
              <w:bCs/>
              <w:i/>
              <w:iCs/>
              <w:sz w:val="20"/>
              <w:szCs w:val="20"/>
            </w:rPr>
            <w:t>Версия: 6.0</w:t>
          </w:r>
        </w:p>
      </w:tc>
      <w:tc>
        <w:tcPr>
          <w:tcW w:w="3305" w:type="dxa"/>
          <w:shd w:val="clear" w:color="auto" w:fill="E6E6E6"/>
          <w:vAlign w:val="center"/>
        </w:tcPr>
        <w:p w:rsidR="00E76CDA" w:rsidRDefault="00E76CDA">
          <w:pPr>
            <w:pStyle w:val="ac"/>
            <w:rPr>
              <w:rFonts w:ascii="Times New Roman" w:hAnsi="Times New Roman" w:cs="Times New Roman"/>
              <w:b/>
              <w:bCs/>
              <w:i/>
              <w:iCs/>
              <w:sz w:val="16"/>
              <w:szCs w:val="16"/>
            </w:rPr>
          </w:pPr>
        </w:p>
      </w:tc>
      <w:tc>
        <w:tcPr>
          <w:tcW w:w="1475" w:type="dxa"/>
          <w:gridSpan w:val="2"/>
          <w:shd w:val="clear" w:color="auto" w:fill="E6E6E6"/>
        </w:tcPr>
        <w:p w:rsidR="00E76CDA" w:rsidRDefault="00BE30DC">
          <w:pPr>
            <w:pStyle w:val="ac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КЭ: ______</w:t>
          </w:r>
        </w:p>
      </w:tc>
      <w:tc>
        <w:tcPr>
          <w:tcW w:w="2227" w:type="dxa"/>
          <w:shd w:val="clear" w:color="auto" w:fill="E6E6E6"/>
        </w:tcPr>
        <w:p w:rsidR="00E76CDA" w:rsidRDefault="0078283E">
          <w:pPr>
            <w:pStyle w:val="ac"/>
            <w:rPr>
              <w:rFonts w:ascii="Times New Roman" w:hAnsi="Times New Roman" w:cs="Times New Roman"/>
              <w:b/>
              <w:bCs/>
              <w:i/>
              <w:iCs/>
              <w:sz w:val="12"/>
              <w:szCs w:val="12"/>
            </w:rPr>
          </w:pPr>
          <w:proofErr w:type="spellStart"/>
          <w:r>
            <w:rPr>
              <w:rFonts w:ascii="Times New Roman" w:hAnsi="Times New Roman" w:cs="Times New Roman"/>
            </w:rPr>
            <w:t>УчЭ</w:t>
          </w:r>
          <w:proofErr w:type="spellEnd"/>
          <w:r>
            <w:rPr>
              <w:rFonts w:ascii="Times New Roman" w:hAnsi="Times New Roman" w:cs="Times New Roman"/>
            </w:rPr>
            <w:t xml:space="preserve"> №_______</w:t>
          </w:r>
        </w:p>
      </w:tc>
      <w:tc>
        <w:tcPr>
          <w:tcW w:w="1354" w:type="dxa"/>
          <w:shd w:val="clear" w:color="auto" w:fill="E6E6E6"/>
        </w:tcPr>
        <w:p w:rsidR="00E76CDA" w:rsidRDefault="0078283E">
          <w:pPr>
            <w:pStyle w:val="ac"/>
            <w:jc w:val="right"/>
            <w:rPr>
              <w:rFonts w:ascii="Times New Roman" w:hAnsi="Times New Roman" w:cs="Times New Roman"/>
              <w:i/>
              <w:iCs/>
              <w:sz w:val="20"/>
              <w:szCs w:val="20"/>
            </w:rPr>
          </w:pPr>
          <w:r>
            <w:rPr>
              <w:rFonts w:ascii="Times New Roman" w:hAnsi="Times New Roman" w:cs="Times New Roman"/>
              <w:i/>
              <w:iCs/>
              <w:sz w:val="20"/>
              <w:szCs w:val="20"/>
            </w:rPr>
            <w:t xml:space="preserve">Стр. </w:t>
          </w:r>
          <w:r>
            <w:rPr>
              <w:rStyle w:val="afa"/>
              <w:rFonts w:ascii="Times New Roman" w:hAnsi="Times New Roman"/>
              <w:i/>
              <w:iCs/>
              <w:sz w:val="20"/>
              <w:szCs w:val="20"/>
            </w:rPr>
            <w:fldChar w:fldCharType="begin"/>
          </w:r>
          <w:r>
            <w:rPr>
              <w:rStyle w:val="afa"/>
              <w:rFonts w:ascii="Times New Roman" w:hAnsi="Times New Roman"/>
              <w:i/>
              <w:iCs/>
              <w:sz w:val="20"/>
              <w:szCs w:val="20"/>
            </w:rPr>
            <w:instrText xml:space="preserve"> PAGE </w:instrText>
          </w:r>
          <w:r>
            <w:rPr>
              <w:rStyle w:val="afa"/>
              <w:rFonts w:ascii="Times New Roman" w:hAnsi="Times New Roman"/>
              <w:i/>
              <w:iCs/>
              <w:sz w:val="20"/>
              <w:szCs w:val="20"/>
            </w:rPr>
            <w:fldChar w:fldCharType="separate"/>
          </w:r>
          <w:r w:rsidR="00AF5341">
            <w:rPr>
              <w:rStyle w:val="afa"/>
              <w:rFonts w:ascii="Times New Roman" w:hAnsi="Times New Roman"/>
              <w:i/>
              <w:iCs/>
              <w:noProof/>
              <w:sz w:val="20"/>
              <w:szCs w:val="20"/>
            </w:rPr>
            <w:t>1</w:t>
          </w:r>
          <w:r>
            <w:rPr>
              <w:rStyle w:val="afa"/>
              <w:rFonts w:ascii="Times New Roman" w:hAnsi="Times New Roman"/>
              <w:i/>
              <w:iCs/>
              <w:sz w:val="20"/>
              <w:szCs w:val="20"/>
            </w:rPr>
            <w:fldChar w:fldCharType="end"/>
          </w:r>
          <w:r>
            <w:rPr>
              <w:rFonts w:ascii="Times New Roman" w:hAnsi="Times New Roman" w:cs="Times New Roman"/>
              <w:i/>
              <w:iCs/>
              <w:sz w:val="20"/>
              <w:szCs w:val="20"/>
            </w:rPr>
            <w:t xml:space="preserve"> из </w:t>
          </w:r>
          <w:r>
            <w:rPr>
              <w:rStyle w:val="afa"/>
              <w:rFonts w:ascii="Times New Roman" w:hAnsi="Times New Roman"/>
              <w:i/>
              <w:iCs/>
              <w:sz w:val="20"/>
              <w:szCs w:val="20"/>
            </w:rPr>
            <w:fldChar w:fldCharType="begin"/>
          </w:r>
          <w:r>
            <w:rPr>
              <w:rStyle w:val="afa"/>
              <w:rFonts w:ascii="Times New Roman" w:hAnsi="Times New Roman"/>
              <w:i/>
              <w:iCs/>
              <w:sz w:val="20"/>
              <w:szCs w:val="20"/>
            </w:rPr>
            <w:instrText xml:space="preserve"> NUMPAGES </w:instrText>
          </w:r>
          <w:r>
            <w:rPr>
              <w:rStyle w:val="afa"/>
              <w:rFonts w:ascii="Times New Roman" w:hAnsi="Times New Roman"/>
              <w:i/>
              <w:iCs/>
              <w:sz w:val="20"/>
              <w:szCs w:val="20"/>
            </w:rPr>
            <w:fldChar w:fldCharType="separate"/>
          </w:r>
          <w:r w:rsidR="00AF5341">
            <w:rPr>
              <w:rStyle w:val="afa"/>
              <w:rFonts w:ascii="Times New Roman" w:hAnsi="Times New Roman"/>
              <w:i/>
              <w:iCs/>
              <w:noProof/>
              <w:sz w:val="20"/>
              <w:szCs w:val="20"/>
            </w:rPr>
            <w:t>12</w:t>
          </w:r>
          <w:r>
            <w:rPr>
              <w:rStyle w:val="afa"/>
              <w:rFonts w:ascii="Times New Roman" w:hAnsi="Times New Roman"/>
              <w:i/>
              <w:iCs/>
              <w:sz w:val="20"/>
              <w:szCs w:val="20"/>
            </w:rPr>
            <w:fldChar w:fldCharType="end"/>
          </w:r>
        </w:p>
      </w:tc>
    </w:tr>
  </w:tbl>
  <w:p w:rsidR="00E76CDA" w:rsidRDefault="00E76CDA">
    <w:pPr>
      <w:pStyle w:val="ac"/>
      <w:rPr>
        <w:sz w:val="2"/>
        <w:szCs w:val="2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908" w:type="dxa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  <w:tblLayout w:type="fixed"/>
      <w:tblLook w:val="04A0" w:firstRow="1" w:lastRow="0" w:firstColumn="1" w:lastColumn="0" w:noHBand="0" w:noVBand="1"/>
    </w:tblPr>
    <w:tblGrid>
      <w:gridCol w:w="1252"/>
      <w:gridCol w:w="6793"/>
      <w:gridCol w:w="1863"/>
    </w:tblGrid>
    <w:tr w:rsidR="00E76CDA" w:rsidTr="00BE30DC">
      <w:trPr>
        <w:trHeight w:val="324"/>
      </w:trPr>
      <w:tc>
        <w:tcPr>
          <w:tcW w:w="1252" w:type="dxa"/>
          <w:tcBorders>
            <w:top w:val="single" w:sz="12" w:space="0" w:color="000000"/>
            <w:left w:val="single" w:sz="12" w:space="0" w:color="000000"/>
            <w:bottom w:val="single" w:sz="12" w:space="0" w:color="000000"/>
            <w:right w:val="single" w:sz="6" w:space="0" w:color="000000"/>
          </w:tcBorders>
          <w:shd w:val="clear" w:color="auto" w:fill="E6E6E6"/>
        </w:tcPr>
        <w:p w:rsidR="00E76CDA" w:rsidRDefault="0078283E">
          <w:pPr>
            <w:pStyle w:val="ac"/>
            <w:rPr>
              <w:rFonts w:ascii="Times New Roman" w:hAnsi="Times New Roman" w:cs="Times New Roman"/>
              <w:b/>
              <w:bCs/>
              <w:i/>
              <w:iCs/>
              <w:sz w:val="20"/>
              <w:szCs w:val="20"/>
            </w:rPr>
          </w:pPr>
          <w:r>
            <w:rPr>
              <w:rFonts w:ascii="Times New Roman" w:hAnsi="Times New Roman" w:cs="Times New Roman"/>
              <w:b/>
              <w:bCs/>
              <w:i/>
              <w:iCs/>
              <w:sz w:val="20"/>
              <w:szCs w:val="20"/>
            </w:rPr>
            <w:t>Версия: 6.0</w:t>
          </w:r>
        </w:p>
      </w:tc>
      <w:tc>
        <w:tcPr>
          <w:tcW w:w="6793" w:type="dxa"/>
          <w:tcBorders>
            <w:top w:val="single" w:sz="12" w:space="0" w:color="000000"/>
            <w:left w:val="single" w:sz="6" w:space="0" w:color="000000"/>
            <w:bottom w:val="single" w:sz="12" w:space="0" w:color="000000"/>
            <w:right w:val="single" w:sz="6" w:space="0" w:color="000000"/>
          </w:tcBorders>
          <w:shd w:val="clear" w:color="auto" w:fill="E6E6E6"/>
          <w:vAlign w:val="center"/>
        </w:tcPr>
        <w:p w:rsidR="00E76CDA" w:rsidRDefault="00E76CDA">
          <w:pPr>
            <w:pStyle w:val="ac"/>
            <w:rPr>
              <w:rFonts w:ascii="Times New Roman" w:hAnsi="Times New Roman" w:cs="Times New Roman"/>
              <w:b/>
              <w:bCs/>
              <w:i/>
              <w:iCs/>
              <w:sz w:val="20"/>
              <w:szCs w:val="20"/>
            </w:rPr>
          </w:pPr>
        </w:p>
      </w:tc>
      <w:tc>
        <w:tcPr>
          <w:tcW w:w="1863" w:type="dxa"/>
          <w:tcBorders>
            <w:top w:val="single" w:sz="12" w:space="0" w:color="000000"/>
            <w:left w:val="single" w:sz="6" w:space="0" w:color="000000"/>
            <w:bottom w:val="single" w:sz="12" w:space="0" w:color="000000"/>
            <w:right w:val="single" w:sz="12" w:space="0" w:color="000000"/>
          </w:tcBorders>
          <w:shd w:val="clear" w:color="auto" w:fill="E6E6E6"/>
        </w:tcPr>
        <w:p w:rsidR="00E76CDA" w:rsidRDefault="0078283E">
          <w:pPr>
            <w:pStyle w:val="ac"/>
            <w:jc w:val="right"/>
            <w:rPr>
              <w:rFonts w:ascii="Times New Roman" w:hAnsi="Times New Roman" w:cs="Times New Roman"/>
              <w:i/>
              <w:iCs/>
              <w:sz w:val="20"/>
              <w:szCs w:val="20"/>
            </w:rPr>
          </w:pPr>
          <w:r>
            <w:rPr>
              <w:rFonts w:ascii="Times New Roman" w:hAnsi="Times New Roman" w:cs="Times New Roman"/>
              <w:i/>
              <w:iCs/>
              <w:sz w:val="20"/>
              <w:szCs w:val="20"/>
            </w:rPr>
            <w:t xml:space="preserve">Стр. </w:t>
          </w:r>
          <w:r>
            <w:rPr>
              <w:rStyle w:val="afa"/>
              <w:rFonts w:ascii="Times New Roman" w:hAnsi="Times New Roman"/>
              <w:i/>
              <w:iCs/>
              <w:sz w:val="20"/>
              <w:szCs w:val="20"/>
            </w:rPr>
            <w:fldChar w:fldCharType="begin"/>
          </w:r>
          <w:r>
            <w:rPr>
              <w:rStyle w:val="afa"/>
              <w:rFonts w:ascii="Times New Roman" w:hAnsi="Times New Roman"/>
              <w:i/>
              <w:iCs/>
              <w:sz w:val="20"/>
              <w:szCs w:val="20"/>
            </w:rPr>
            <w:instrText xml:space="preserve"> PAGE </w:instrText>
          </w:r>
          <w:r>
            <w:rPr>
              <w:rStyle w:val="afa"/>
              <w:rFonts w:ascii="Times New Roman" w:hAnsi="Times New Roman"/>
              <w:i/>
              <w:iCs/>
              <w:sz w:val="20"/>
              <w:szCs w:val="20"/>
            </w:rPr>
            <w:fldChar w:fldCharType="separate"/>
          </w:r>
          <w:r w:rsidR="00AF5341">
            <w:rPr>
              <w:rStyle w:val="afa"/>
              <w:rFonts w:ascii="Times New Roman" w:hAnsi="Times New Roman"/>
              <w:i/>
              <w:iCs/>
              <w:noProof/>
              <w:sz w:val="20"/>
              <w:szCs w:val="20"/>
            </w:rPr>
            <w:t>12</w:t>
          </w:r>
          <w:r>
            <w:rPr>
              <w:rStyle w:val="afa"/>
              <w:rFonts w:ascii="Times New Roman" w:hAnsi="Times New Roman"/>
              <w:i/>
              <w:iCs/>
              <w:sz w:val="20"/>
              <w:szCs w:val="20"/>
            </w:rPr>
            <w:fldChar w:fldCharType="end"/>
          </w:r>
          <w:r>
            <w:rPr>
              <w:rFonts w:ascii="Times New Roman" w:hAnsi="Times New Roman" w:cs="Times New Roman"/>
              <w:i/>
              <w:iCs/>
              <w:sz w:val="20"/>
              <w:szCs w:val="20"/>
            </w:rPr>
            <w:t xml:space="preserve"> из </w:t>
          </w:r>
          <w:r>
            <w:rPr>
              <w:rStyle w:val="afa"/>
              <w:rFonts w:ascii="Times New Roman" w:hAnsi="Times New Roman"/>
              <w:i/>
              <w:iCs/>
              <w:sz w:val="20"/>
              <w:szCs w:val="20"/>
            </w:rPr>
            <w:fldChar w:fldCharType="begin"/>
          </w:r>
          <w:r>
            <w:rPr>
              <w:rStyle w:val="afa"/>
              <w:rFonts w:ascii="Times New Roman" w:hAnsi="Times New Roman"/>
              <w:i/>
              <w:iCs/>
              <w:sz w:val="20"/>
              <w:szCs w:val="20"/>
            </w:rPr>
            <w:instrText xml:space="preserve"> NUMPAGES </w:instrText>
          </w:r>
          <w:r>
            <w:rPr>
              <w:rStyle w:val="afa"/>
              <w:rFonts w:ascii="Times New Roman" w:hAnsi="Times New Roman"/>
              <w:i/>
              <w:iCs/>
              <w:sz w:val="20"/>
              <w:szCs w:val="20"/>
            </w:rPr>
            <w:fldChar w:fldCharType="separate"/>
          </w:r>
          <w:r w:rsidR="00AF5341">
            <w:rPr>
              <w:rStyle w:val="afa"/>
              <w:rFonts w:ascii="Times New Roman" w:hAnsi="Times New Roman"/>
              <w:i/>
              <w:iCs/>
              <w:noProof/>
              <w:sz w:val="20"/>
              <w:szCs w:val="20"/>
            </w:rPr>
            <w:t>12</w:t>
          </w:r>
          <w:r>
            <w:rPr>
              <w:rStyle w:val="afa"/>
              <w:rFonts w:ascii="Times New Roman" w:hAnsi="Times New Roman"/>
              <w:i/>
              <w:iCs/>
              <w:sz w:val="20"/>
              <w:szCs w:val="20"/>
            </w:rPr>
            <w:fldChar w:fldCharType="end"/>
          </w:r>
        </w:p>
      </w:tc>
    </w:tr>
  </w:tbl>
  <w:p w:rsidR="00E76CDA" w:rsidRDefault="00E76CDA">
    <w:pPr>
      <w:pStyle w:val="ac"/>
      <w:rPr>
        <w:sz w:val="2"/>
        <w:szCs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00110" w:rsidRDefault="00200110">
      <w:pPr>
        <w:spacing w:after="0" w:line="240" w:lineRule="auto"/>
      </w:pPr>
      <w:r>
        <w:separator/>
      </w:r>
    </w:p>
  </w:footnote>
  <w:footnote w:type="continuationSeparator" w:id="0">
    <w:p w:rsidR="00200110" w:rsidRDefault="0020011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498" w:type="dxa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none" w:sz="0" w:space="0" w:color="000000"/>
        <w:insideV w:val="none" w:sz="0" w:space="0" w:color="000000"/>
      </w:tblBorders>
      <w:tblLayout w:type="fixed"/>
      <w:tblLook w:val="01E0" w:firstRow="1" w:lastRow="1" w:firstColumn="1" w:lastColumn="1" w:noHBand="0" w:noVBand="0"/>
    </w:tblPr>
    <w:tblGrid>
      <w:gridCol w:w="1266"/>
      <w:gridCol w:w="8232"/>
    </w:tblGrid>
    <w:tr w:rsidR="00E76CDA">
      <w:trPr>
        <w:trHeight w:val="339"/>
      </w:trPr>
      <w:tc>
        <w:tcPr>
          <w:tcW w:w="1266" w:type="dxa"/>
          <w:vMerge w:val="restart"/>
          <w:tcBorders>
            <w:top w:val="single" w:sz="12" w:space="0" w:color="000000"/>
            <w:left w:val="single" w:sz="12" w:space="0" w:color="000000"/>
            <w:bottom w:val="none" w:sz="4" w:space="0" w:color="000000"/>
            <w:right w:val="single" w:sz="4" w:space="0" w:color="000000"/>
          </w:tcBorders>
          <w:vAlign w:val="center"/>
        </w:tcPr>
        <w:p w:rsidR="00E76CDA" w:rsidRDefault="0078283E">
          <w:pPr>
            <w:jc w:val="center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  <w:b/>
              <w:bCs/>
              <w:noProof/>
              <w:sz w:val="28"/>
              <w:szCs w:val="28"/>
            </w:rPr>
            <mc:AlternateContent>
              <mc:Choice Requires="wpg">
                <w:drawing>
                  <wp:inline distT="0" distB="0" distL="0" distR="0">
                    <wp:extent cx="685800" cy="685800"/>
                    <wp:effectExtent l="0" t="0" r="0" b="0"/>
                    <wp:docPr id="1" name="_x0000_i1026"/>
                    <wp:cNvGraphicFramePr/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0" name=""/>
                            <pic:cNvPicPr/>
                          </pic:nvPicPr>
                          <pic:blipFill>
                            <a:blip r:embed="rId1"/>
                            <a:stretch/>
                          </pic:blipFill>
                          <pic:spPr bwMode="auto">
                            <a:xfrm>
                              <a:off x="0" y="0"/>
                              <a:ext cx="685800" cy="6858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pic:spPr>
                        </pic:pic>
                      </a:graphicData>
                    </a:graphic>
                  </wp:inline>
                </w:drawing>
              </mc:Choice>
              <mc:Fallback xmlns:a="http://schemas.openxmlformats.org/drawingml/2006/main">
                <w:pict>
                  <v:shapetype type="#_x0000_t75" o:spt="75" coordsize="21600,21600" o:preferrelative="t" path="m@4@5l@4@11@9@11@9@5xe"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</v:shapetype>
                  <v:shape id="_x0000_i0" o:spid="_x0000_s0" type="#_x0000_t75" style="width:54.0pt;height:54.0pt;mso-wrap-distance-left:0.0pt;mso-wrap-distance-top:0.0pt;mso-wrap-distance-right:0.0pt;mso-wrap-distance-bottom:0.0pt;" stroked="f">
                    <v:path textboxrect="0,0,0,0"/>
                    <v:imagedata r:id="rId2" o:title=""/>
                  </v:shape>
                </w:pict>
              </mc:Fallback>
            </mc:AlternateContent>
          </w:r>
        </w:p>
      </w:tc>
      <w:tc>
        <w:tcPr>
          <w:tcW w:w="8232" w:type="dxa"/>
          <w:tcBorders>
            <w:top w:val="single" w:sz="12" w:space="0" w:color="000000"/>
            <w:left w:val="single" w:sz="4" w:space="0" w:color="000000"/>
            <w:bottom w:val="single" w:sz="4" w:space="0" w:color="000000"/>
            <w:right w:val="single" w:sz="12" w:space="0" w:color="000000"/>
          </w:tcBorders>
          <w:vAlign w:val="center"/>
        </w:tcPr>
        <w:p w:rsidR="00E76CDA" w:rsidRDefault="0078283E">
          <w:pPr>
            <w:jc w:val="center"/>
            <w:rPr>
              <w:rFonts w:ascii="Times New Roman" w:hAnsi="Times New Roman" w:cs="Times New Roman"/>
              <w:i/>
              <w:iCs/>
              <w:sz w:val="20"/>
              <w:szCs w:val="20"/>
            </w:rPr>
          </w:pPr>
          <w:r>
            <w:rPr>
              <w:rFonts w:ascii="Times New Roman" w:hAnsi="Times New Roman" w:cs="Times New Roman"/>
            </w:rPr>
            <w:t xml:space="preserve">«ГОУ ВПО АГМУ </w:t>
          </w:r>
          <w:proofErr w:type="spellStart"/>
          <w:r>
            <w:rPr>
              <w:rFonts w:ascii="Times New Roman" w:hAnsi="Times New Roman" w:cs="Times New Roman"/>
            </w:rPr>
            <w:t>Росздрава</w:t>
          </w:r>
          <w:proofErr w:type="spellEnd"/>
          <w:r>
            <w:rPr>
              <w:rFonts w:ascii="Times New Roman" w:hAnsi="Times New Roman" w:cs="Times New Roman"/>
            </w:rPr>
            <w:t>»</w:t>
          </w:r>
        </w:p>
      </w:tc>
    </w:tr>
    <w:tr w:rsidR="00E76CDA">
      <w:trPr>
        <w:trHeight w:val="340"/>
      </w:trPr>
      <w:tc>
        <w:tcPr>
          <w:tcW w:w="1266" w:type="dxa"/>
          <w:vMerge/>
          <w:tcBorders>
            <w:top w:val="single" w:sz="12" w:space="0" w:color="000000"/>
            <w:left w:val="single" w:sz="12" w:space="0" w:color="000000"/>
            <w:bottom w:val="none" w:sz="4" w:space="0" w:color="000000"/>
            <w:right w:val="single" w:sz="4" w:space="0" w:color="000000"/>
          </w:tcBorders>
          <w:vAlign w:val="center"/>
        </w:tcPr>
        <w:p w:rsidR="00E76CDA" w:rsidRDefault="00E76CDA">
          <w:pPr>
            <w:jc w:val="center"/>
            <w:rPr>
              <w:rFonts w:ascii="Times New Roman" w:hAnsi="Times New Roman" w:cs="Times New Roman"/>
              <w:i/>
              <w:iCs/>
            </w:rPr>
          </w:pPr>
        </w:p>
      </w:tc>
      <w:tc>
        <w:tcPr>
          <w:tcW w:w="823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12" w:space="0" w:color="000000"/>
          </w:tcBorders>
          <w:vAlign w:val="center"/>
        </w:tcPr>
        <w:p w:rsidR="00E76CDA" w:rsidRDefault="0078283E">
          <w:pPr>
            <w:jc w:val="center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b/>
              <w:bCs/>
              <w:sz w:val="24"/>
              <w:szCs w:val="24"/>
            </w:rPr>
            <w:t xml:space="preserve">ПВД Правила пользования библиотекой ГОУ ВПО АГМУ </w:t>
          </w:r>
          <w:proofErr w:type="spellStart"/>
          <w:r>
            <w:rPr>
              <w:rFonts w:ascii="Times New Roman" w:hAnsi="Times New Roman" w:cs="Times New Roman"/>
              <w:b/>
              <w:bCs/>
              <w:sz w:val="24"/>
              <w:szCs w:val="24"/>
            </w:rPr>
            <w:t>Росздрава</w:t>
          </w:r>
          <w:proofErr w:type="spellEnd"/>
        </w:p>
      </w:tc>
    </w:tr>
    <w:tr w:rsidR="00E76CDA">
      <w:trPr>
        <w:trHeight w:val="340"/>
      </w:trPr>
      <w:tc>
        <w:tcPr>
          <w:tcW w:w="1266" w:type="dxa"/>
          <w:vMerge/>
          <w:tcBorders>
            <w:left w:val="single" w:sz="12" w:space="0" w:color="000000"/>
            <w:bottom w:val="single" w:sz="12" w:space="0" w:color="000000"/>
            <w:right w:val="single" w:sz="4" w:space="0" w:color="000000"/>
          </w:tcBorders>
        </w:tcPr>
        <w:p w:rsidR="00E76CDA" w:rsidRDefault="00E76CDA">
          <w:pPr>
            <w:pStyle w:val="aa"/>
            <w:rPr>
              <w:rFonts w:ascii="Times New Roman" w:hAnsi="Times New Roman" w:cs="Times New Roman"/>
            </w:rPr>
          </w:pPr>
        </w:p>
      </w:tc>
      <w:tc>
        <w:tcPr>
          <w:tcW w:w="8232" w:type="dxa"/>
          <w:tcBorders>
            <w:top w:val="single" w:sz="4" w:space="0" w:color="000000"/>
            <w:left w:val="single" w:sz="4" w:space="0" w:color="000000"/>
            <w:bottom w:val="single" w:sz="12" w:space="0" w:color="000000"/>
            <w:right w:val="single" w:sz="12" w:space="0" w:color="000000"/>
          </w:tcBorders>
          <w:vAlign w:val="center"/>
        </w:tcPr>
        <w:p w:rsidR="00E76CDA" w:rsidRDefault="0078283E">
          <w:pPr>
            <w:pStyle w:val="aa"/>
            <w:jc w:val="center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  <w:b/>
              <w:bCs/>
            </w:rPr>
            <w:t>СК-ПВД-</w:t>
          </w:r>
          <w:proofErr w:type="gramStart"/>
          <w:r>
            <w:rPr>
              <w:rFonts w:ascii="Times New Roman" w:hAnsi="Times New Roman" w:cs="Times New Roman"/>
              <w:b/>
              <w:bCs/>
            </w:rPr>
            <w:t>3.4.-</w:t>
          </w:r>
          <w:proofErr w:type="gramEnd"/>
          <w:r>
            <w:rPr>
              <w:rFonts w:ascii="Times New Roman" w:hAnsi="Times New Roman" w:cs="Times New Roman"/>
              <w:b/>
              <w:bCs/>
            </w:rPr>
            <w:t>1.3-09</w:t>
          </w:r>
        </w:p>
      </w:tc>
    </w:tr>
  </w:tbl>
  <w:p w:rsidR="00E76CDA" w:rsidRDefault="00E76CDA">
    <w:pPr>
      <w:pStyle w:val="aa"/>
      <w:rPr>
        <w:rFonts w:ascii="Times New Roman" w:hAnsi="Times New Roman" w:cs="Times New Roman"/>
        <w:sz w:val="16"/>
        <w:szCs w:val="16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855" w:type="dxa"/>
      <w:tblInd w:w="-15" w:type="dxa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  <w:tblLayout w:type="fixed"/>
      <w:tblLook w:val="01E0" w:firstRow="1" w:lastRow="1" w:firstColumn="1" w:lastColumn="1" w:noHBand="0" w:noVBand="0"/>
    </w:tblPr>
    <w:tblGrid>
      <w:gridCol w:w="2261"/>
      <w:gridCol w:w="7594"/>
    </w:tblGrid>
    <w:tr w:rsidR="00E76CDA" w:rsidTr="00BE30DC">
      <w:trPr>
        <w:trHeight w:val="20"/>
      </w:trPr>
      <w:tc>
        <w:tcPr>
          <w:tcW w:w="2261" w:type="dxa"/>
          <w:vMerge w:val="restart"/>
          <w:tcBorders>
            <w:top w:val="single" w:sz="12" w:space="0" w:color="000000"/>
            <w:left w:val="single" w:sz="12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:rsidR="00E76CDA" w:rsidRDefault="0078283E">
          <w:pPr>
            <w:pStyle w:val="aa"/>
            <w:jc w:val="center"/>
            <w:rPr>
              <w:rFonts w:ascii="Times New Roman" w:hAnsi="Times New Roman" w:cs="Times New Roman"/>
              <w:i/>
              <w:iCs/>
            </w:rPr>
          </w:pPr>
          <w:r>
            <w:rPr>
              <w:rFonts w:ascii="Times New Roman" w:hAnsi="Times New Roman" w:cs="Times New Roman"/>
              <w:b/>
              <w:bCs/>
              <w:noProof/>
              <w:sz w:val="28"/>
              <w:szCs w:val="28"/>
            </w:rPr>
            <mc:AlternateContent>
              <mc:Choice Requires="wpg">
                <w:drawing>
                  <wp:inline distT="0" distB="0" distL="0" distR="0">
                    <wp:extent cx="1014984" cy="1014984"/>
                    <wp:effectExtent l="0" t="0" r="0" b="0"/>
                    <wp:docPr id="2" name="_x0000_i1027"/>
                    <wp:cNvGraphicFramePr/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0" name=""/>
                            <pic:cNvPicPr/>
                          </pic:nvPicPr>
                          <pic:blipFill>
                            <a:blip r:embed="rId1"/>
                            <a:stretch/>
                          </pic:blipFill>
                          <pic:spPr bwMode="auto">
                            <a:xfrm>
                              <a:off x="0" y="0"/>
                              <a:ext cx="1014984" cy="101498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pic:spPr>
                        </pic:pic>
                      </a:graphicData>
                    </a:graphic>
                  </wp:inline>
                </w:drawing>
              </mc:Choice>
              <mc:Fallback xmlns:a="http://schemas.openxmlformats.org/drawingml/2006/main">
                <w:pict>
                  <v:shapetype type="#_x0000_t75" o:spt="75" coordsize="21600,21600" o:preferrelative="t" path="m@4@5l@4@11@9@11@9@5xe"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</v:shapetype>
                  <v:shape id="_x0000_i1" o:spid="_x0000_s1" type="#_x0000_t75" style="width:79.9pt;height:79.9pt;mso-wrap-distance-left:0.0pt;mso-wrap-distance-top:0.0pt;mso-wrap-distance-right:0.0pt;mso-wrap-distance-bottom:0.0pt;" stroked="f">
                    <v:path textboxrect="0,0,0,0"/>
                    <v:imagedata r:id="rId2" o:title=""/>
                  </v:shape>
                </w:pict>
              </mc:Fallback>
            </mc:AlternateContent>
          </w:r>
        </w:p>
      </w:tc>
      <w:tc>
        <w:tcPr>
          <w:tcW w:w="7594" w:type="dxa"/>
          <w:tcBorders>
            <w:top w:val="single" w:sz="12" w:space="0" w:color="000000"/>
            <w:left w:val="single" w:sz="6" w:space="0" w:color="000000"/>
            <w:bottom w:val="single" w:sz="4" w:space="0" w:color="000000"/>
            <w:right w:val="single" w:sz="12" w:space="0" w:color="000000"/>
          </w:tcBorders>
          <w:vAlign w:val="center"/>
        </w:tcPr>
        <w:p w:rsidR="00E76CDA" w:rsidRDefault="0078283E">
          <w:pPr>
            <w:pStyle w:val="aa"/>
            <w:ind w:left="-57" w:right="-57"/>
            <w:jc w:val="center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Министерство здравоохранения Российской Федерации</w:t>
          </w:r>
        </w:p>
      </w:tc>
    </w:tr>
    <w:tr w:rsidR="00E76CDA" w:rsidTr="00BE30DC">
      <w:trPr>
        <w:trHeight w:val="500"/>
      </w:trPr>
      <w:tc>
        <w:tcPr>
          <w:tcW w:w="2261" w:type="dxa"/>
          <w:vMerge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6" w:space="0" w:color="000000"/>
          </w:tcBorders>
        </w:tcPr>
        <w:p w:rsidR="00E76CDA" w:rsidRDefault="00E76CDA">
          <w:pPr>
            <w:pStyle w:val="aa"/>
            <w:jc w:val="center"/>
            <w:rPr>
              <w:rFonts w:ascii="Times New Roman" w:hAnsi="Times New Roman" w:cs="Times New Roman"/>
              <w:i/>
              <w:iCs/>
            </w:rPr>
          </w:pPr>
        </w:p>
      </w:tc>
      <w:tc>
        <w:tcPr>
          <w:tcW w:w="7594" w:type="dxa"/>
          <w:tcBorders>
            <w:top w:val="single" w:sz="4" w:space="0" w:color="000000"/>
            <w:left w:val="single" w:sz="6" w:space="0" w:color="000000"/>
            <w:bottom w:val="single" w:sz="6" w:space="0" w:color="000000"/>
            <w:right w:val="single" w:sz="12" w:space="0" w:color="000000"/>
          </w:tcBorders>
          <w:vAlign w:val="center"/>
        </w:tcPr>
        <w:p w:rsidR="00E76CDA" w:rsidRDefault="0078283E">
          <w:pPr>
            <w:pStyle w:val="aa"/>
            <w:jc w:val="center"/>
            <w:rPr>
              <w:rFonts w:ascii="Times New Roman" w:hAnsi="Times New Roman" w:cs="Times New Roman"/>
              <w:b/>
              <w:bCs/>
            </w:rPr>
          </w:pPr>
          <w:r>
            <w:rPr>
              <w:rFonts w:ascii="Times New Roman" w:hAnsi="Times New Roman" w:cs="Times New Roman"/>
            </w:rPr>
            <w:t>Алтайский государственный медицинский университет</w:t>
          </w:r>
        </w:p>
      </w:tc>
    </w:tr>
    <w:tr w:rsidR="00E76CDA" w:rsidTr="00BE30DC">
      <w:trPr>
        <w:trHeight w:val="500"/>
      </w:trPr>
      <w:tc>
        <w:tcPr>
          <w:tcW w:w="2261" w:type="dxa"/>
          <w:vMerge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6" w:space="0" w:color="000000"/>
          </w:tcBorders>
        </w:tcPr>
        <w:p w:rsidR="00E76CDA" w:rsidRDefault="00E76CDA">
          <w:pPr>
            <w:pStyle w:val="aa"/>
            <w:jc w:val="center"/>
            <w:rPr>
              <w:rFonts w:ascii="Times New Roman" w:hAnsi="Times New Roman" w:cs="Times New Roman"/>
              <w:i/>
              <w:iCs/>
            </w:rPr>
          </w:pPr>
        </w:p>
      </w:tc>
      <w:tc>
        <w:tcPr>
          <w:tcW w:w="7594" w:type="dxa"/>
          <w:tcBorders>
            <w:top w:val="single" w:sz="4" w:space="0" w:color="000000"/>
            <w:left w:val="single" w:sz="6" w:space="0" w:color="000000"/>
            <w:bottom w:val="single" w:sz="6" w:space="0" w:color="000000"/>
            <w:right w:val="single" w:sz="12" w:space="0" w:color="000000"/>
          </w:tcBorders>
          <w:vAlign w:val="center"/>
        </w:tcPr>
        <w:p w:rsidR="00E76CDA" w:rsidRDefault="0078283E">
          <w:pPr>
            <w:pStyle w:val="aa"/>
            <w:jc w:val="center"/>
            <w:rPr>
              <w:rFonts w:ascii="Times New Roman" w:hAnsi="Times New Roman" w:cs="Times New Roman"/>
              <w:b/>
              <w:bCs/>
            </w:rPr>
          </w:pPr>
          <w:r>
            <w:rPr>
              <w:rFonts w:ascii="Times New Roman" w:hAnsi="Times New Roman" w:cs="Times New Roman"/>
              <w:b/>
              <w:bCs/>
            </w:rPr>
            <w:t>Положение о виде деятельности</w:t>
          </w:r>
        </w:p>
      </w:tc>
    </w:tr>
    <w:tr w:rsidR="00E76CDA" w:rsidTr="00BE30DC">
      <w:trPr>
        <w:trHeight w:val="321"/>
      </w:trPr>
      <w:tc>
        <w:tcPr>
          <w:tcW w:w="2261" w:type="dxa"/>
          <w:vMerge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6" w:space="0" w:color="000000"/>
          </w:tcBorders>
          <w:shd w:val="clear" w:color="auto" w:fill="E6E6E6"/>
        </w:tcPr>
        <w:p w:rsidR="00E76CDA" w:rsidRDefault="00E76CDA">
          <w:pPr>
            <w:pStyle w:val="aa"/>
            <w:rPr>
              <w:rFonts w:ascii="Times New Roman" w:hAnsi="Times New Roman" w:cs="Times New Roman"/>
            </w:rPr>
          </w:pPr>
        </w:p>
      </w:tc>
      <w:tc>
        <w:tcPr>
          <w:tcW w:w="7594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12" w:space="0" w:color="000000"/>
          </w:tcBorders>
          <w:vAlign w:val="center"/>
        </w:tcPr>
        <w:p w:rsidR="00E76CDA" w:rsidRDefault="0078283E">
          <w:pPr>
            <w:pStyle w:val="aa"/>
            <w:jc w:val="center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3.4 Библиотечное и информационное обслуживание</w:t>
          </w:r>
        </w:p>
      </w:tc>
    </w:tr>
    <w:tr w:rsidR="00E76CDA" w:rsidTr="00BE30DC">
      <w:trPr>
        <w:trHeight w:val="229"/>
      </w:trPr>
      <w:tc>
        <w:tcPr>
          <w:tcW w:w="2261" w:type="dxa"/>
          <w:tcBorders>
            <w:top w:val="single" w:sz="6" w:space="0" w:color="000000"/>
            <w:left w:val="single" w:sz="12" w:space="0" w:color="000000"/>
            <w:bottom w:val="single" w:sz="12" w:space="0" w:color="000000"/>
            <w:right w:val="single" w:sz="6" w:space="0" w:color="000000"/>
          </w:tcBorders>
        </w:tcPr>
        <w:p w:rsidR="00E76CDA" w:rsidRDefault="0078283E">
          <w:pPr>
            <w:pStyle w:val="aa"/>
            <w:jc w:val="center"/>
            <w:rPr>
              <w:rFonts w:ascii="Times New Roman" w:hAnsi="Times New Roman" w:cs="Times New Roman"/>
              <w:b/>
              <w:bCs/>
            </w:rPr>
          </w:pPr>
          <w:r>
            <w:rPr>
              <w:rFonts w:ascii="Times New Roman" w:hAnsi="Times New Roman" w:cs="Times New Roman"/>
              <w:b/>
              <w:bCs/>
            </w:rPr>
            <w:t>СК-ПВД-3.4-3.6-25</w:t>
          </w:r>
        </w:p>
      </w:tc>
      <w:tc>
        <w:tcPr>
          <w:tcW w:w="7594" w:type="dxa"/>
          <w:tcBorders>
            <w:top w:val="single" w:sz="6" w:space="0" w:color="000000"/>
            <w:left w:val="single" w:sz="6" w:space="0" w:color="000000"/>
            <w:bottom w:val="single" w:sz="12" w:space="0" w:color="000000"/>
            <w:right w:val="single" w:sz="12" w:space="0" w:color="000000"/>
          </w:tcBorders>
          <w:vAlign w:val="center"/>
        </w:tcPr>
        <w:p w:rsidR="00E76CDA" w:rsidRDefault="0078283E">
          <w:pPr>
            <w:pStyle w:val="aa"/>
            <w:jc w:val="center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  <w:b/>
              <w:bCs/>
            </w:rPr>
            <w:t xml:space="preserve">«Правила пользования библиотекой </w:t>
          </w:r>
          <w:r w:rsidR="00BE30DC">
            <w:rPr>
              <w:rFonts w:ascii="Times New Roman" w:hAnsi="Times New Roman" w:cs="Times New Roman"/>
              <w:b/>
              <w:bCs/>
            </w:rPr>
            <w:t xml:space="preserve">ФГБОУ ВО </w:t>
          </w:r>
          <w:r>
            <w:rPr>
              <w:rFonts w:ascii="Times New Roman" w:hAnsi="Times New Roman" w:cs="Times New Roman"/>
              <w:b/>
              <w:bCs/>
            </w:rPr>
            <w:t>АГМУ</w:t>
          </w:r>
          <w:r w:rsidR="00BE30DC">
            <w:rPr>
              <w:rFonts w:ascii="Times New Roman" w:hAnsi="Times New Roman" w:cs="Times New Roman"/>
              <w:b/>
              <w:bCs/>
            </w:rPr>
            <w:t xml:space="preserve"> Минздрава России</w:t>
          </w:r>
          <w:r>
            <w:rPr>
              <w:rFonts w:ascii="Times New Roman" w:hAnsi="Times New Roman" w:cs="Times New Roman"/>
              <w:b/>
              <w:bCs/>
            </w:rPr>
            <w:t>»</w:t>
          </w:r>
        </w:p>
      </w:tc>
    </w:tr>
  </w:tbl>
  <w:p w:rsidR="00E76CDA" w:rsidRDefault="00E76CDA">
    <w:pPr>
      <w:pStyle w:val="aa"/>
      <w:rPr>
        <w:rFonts w:ascii="Times New Roman" w:hAnsi="Times New Roman" w:cs="Times New Roman"/>
        <w:sz w:val="16"/>
        <w:szCs w:val="16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908" w:type="dxa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none" w:sz="0" w:space="0" w:color="000000"/>
        <w:insideV w:val="none" w:sz="0" w:space="0" w:color="000000"/>
      </w:tblBorders>
      <w:tblLayout w:type="fixed"/>
      <w:tblLook w:val="01E0" w:firstRow="1" w:lastRow="1" w:firstColumn="1" w:lastColumn="1" w:noHBand="0" w:noVBand="0"/>
    </w:tblPr>
    <w:tblGrid>
      <w:gridCol w:w="1408"/>
      <w:gridCol w:w="8500"/>
    </w:tblGrid>
    <w:tr w:rsidR="00E76CDA" w:rsidTr="00BE30DC">
      <w:trPr>
        <w:trHeight w:val="339"/>
      </w:trPr>
      <w:tc>
        <w:tcPr>
          <w:tcW w:w="1408" w:type="dxa"/>
          <w:vMerge w:val="restart"/>
          <w:tcBorders>
            <w:top w:val="single" w:sz="12" w:space="0" w:color="000000"/>
            <w:left w:val="single" w:sz="12" w:space="0" w:color="000000"/>
            <w:bottom w:val="none" w:sz="4" w:space="0" w:color="000000"/>
            <w:right w:val="single" w:sz="4" w:space="0" w:color="000000"/>
          </w:tcBorders>
          <w:vAlign w:val="center"/>
        </w:tcPr>
        <w:p w:rsidR="00E76CDA" w:rsidRDefault="0078283E">
          <w:r>
            <w:rPr>
              <w:b/>
              <w:bCs/>
              <w:noProof/>
            </w:rPr>
            <mc:AlternateContent>
              <mc:Choice Requires="wpg">
                <w:drawing>
                  <wp:inline distT="0" distB="0" distL="0" distR="0">
                    <wp:extent cx="685800" cy="685800"/>
                    <wp:effectExtent l="0" t="0" r="0" b="0"/>
                    <wp:docPr id="3" name="_x0000_i1028"/>
                    <wp:cNvGraphicFramePr/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0" name=""/>
                            <pic:cNvPicPr/>
                          </pic:nvPicPr>
                          <pic:blipFill>
                            <a:blip r:embed="rId1"/>
                            <a:stretch/>
                          </pic:blipFill>
                          <pic:spPr bwMode="auto">
                            <a:xfrm>
                              <a:off x="0" y="0"/>
                              <a:ext cx="685800" cy="6858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pic:spPr>
                        </pic:pic>
                      </a:graphicData>
                    </a:graphic>
                  </wp:inline>
                </w:drawing>
              </mc:Choice>
              <mc:Fallback xmlns:a="http://schemas.openxmlformats.org/drawingml/2006/main">
                <w:pict>
                  <v:shapetype type="#_x0000_t75" o:spt="75" coordsize="21600,21600" o:preferrelative="t" path="m@4@5l@4@11@9@11@9@5xe"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</v:shapetype>
                  <v:shape id="_x0000_i2" o:spid="_x0000_s2" type="#_x0000_t75" style="width:54.0pt;height:54.0pt;mso-wrap-distance-left:0.0pt;mso-wrap-distance-top:0.0pt;mso-wrap-distance-right:0.0pt;mso-wrap-distance-bottom:0.0pt;" stroked="f">
                    <v:path textboxrect="0,0,0,0"/>
                    <v:imagedata r:id="rId2" o:title=""/>
                  </v:shape>
                </w:pict>
              </mc:Fallback>
            </mc:AlternateContent>
          </w:r>
        </w:p>
      </w:tc>
      <w:tc>
        <w:tcPr>
          <w:tcW w:w="8500" w:type="dxa"/>
          <w:tcBorders>
            <w:top w:val="single" w:sz="12" w:space="0" w:color="000000"/>
            <w:left w:val="single" w:sz="4" w:space="0" w:color="000000"/>
            <w:bottom w:val="single" w:sz="4" w:space="0" w:color="000000"/>
            <w:right w:val="single" w:sz="12" w:space="0" w:color="000000"/>
          </w:tcBorders>
          <w:vAlign w:val="center"/>
        </w:tcPr>
        <w:p w:rsidR="00E76CDA" w:rsidRDefault="0078283E">
          <w:pPr>
            <w:jc w:val="center"/>
            <w:rPr>
              <w:rFonts w:ascii="Times New Roman" w:hAnsi="Times New Roman" w:cs="Times New Roman"/>
              <w:i/>
              <w:iCs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ФГБОУ ВО АГМУ Минздрава России</w:t>
          </w:r>
        </w:p>
      </w:tc>
    </w:tr>
    <w:tr w:rsidR="00E76CDA" w:rsidTr="00BE30DC">
      <w:trPr>
        <w:trHeight w:val="417"/>
      </w:trPr>
      <w:tc>
        <w:tcPr>
          <w:tcW w:w="1408" w:type="dxa"/>
          <w:vMerge/>
          <w:tcBorders>
            <w:top w:val="single" w:sz="12" w:space="0" w:color="000000"/>
            <w:left w:val="single" w:sz="12" w:space="0" w:color="000000"/>
            <w:bottom w:val="none" w:sz="4" w:space="0" w:color="000000"/>
            <w:right w:val="single" w:sz="4" w:space="0" w:color="000000"/>
          </w:tcBorders>
          <w:vAlign w:val="center"/>
        </w:tcPr>
        <w:p w:rsidR="00E76CDA" w:rsidRDefault="00E76CDA">
          <w:pPr>
            <w:jc w:val="center"/>
            <w:rPr>
              <w:i/>
              <w:iCs/>
            </w:rPr>
          </w:pPr>
        </w:p>
      </w:tc>
      <w:tc>
        <w:tcPr>
          <w:tcW w:w="85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12" w:space="0" w:color="000000"/>
          </w:tcBorders>
          <w:vAlign w:val="center"/>
        </w:tcPr>
        <w:p w:rsidR="00E76CDA" w:rsidRDefault="0078283E">
          <w:pPr>
            <w:jc w:val="center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 xml:space="preserve">«Правила пользования библиотекой </w:t>
          </w:r>
          <w:r w:rsidR="00BE30DC">
            <w:rPr>
              <w:rFonts w:ascii="Times New Roman" w:hAnsi="Times New Roman" w:cs="Times New Roman"/>
              <w:sz w:val="24"/>
              <w:szCs w:val="24"/>
            </w:rPr>
            <w:t xml:space="preserve">ФГБОУ ВО </w:t>
          </w:r>
          <w:r>
            <w:rPr>
              <w:rFonts w:ascii="Times New Roman" w:hAnsi="Times New Roman" w:cs="Times New Roman"/>
              <w:sz w:val="24"/>
              <w:szCs w:val="24"/>
            </w:rPr>
            <w:t>АГМУ</w:t>
          </w:r>
          <w:r w:rsidR="00BE30DC">
            <w:rPr>
              <w:rFonts w:ascii="Times New Roman" w:hAnsi="Times New Roman" w:cs="Times New Roman"/>
              <w:sz w:val="24"/>
              <w:szCs w:val="24"/>
            </w:rPr>
            <w:t xml:space="preserve"> Минздрава России</w:t>
          </w:r>
          <w:r>
            <w:rPr>
              <w:rFonts w:ascii="Times New Roman" w:hAnsi="Times New Roman" w:cs="Times New Roman"/>
              <w:sz w:val="24"/>
              <w:szCs w:val="24"/>
            </w:rPr>
            <w:t>»</w:t>
          </w:r>
        </w:p>
      </w:tc>
    </w:tr>
    <w:tr w:rsidR="00E76CDA" w:rsidTr="00BE30DC">
      <w:trPr>
        <w:trHeight w:val="340"/>
      </w:trPr>
      <w:tc>
        <w:tcPr>
          <w:tcW w:w="1408" w:type="dxa"/>
          <w:vMerge/>
          <w:tcBorders>
            <w:left w:val="single" w:sz="12" w:space="0" w:color="000000"/>
            <w:bottom w:val="single" w:sz="12" w:space="0" w:color="000000"/>
            <w:right w:val="single" w:sz="4" w:space="0" w:color="000000"/>
          </w:tcBorders>
        </w:tcPr>
        <w:p w:rsidR="00E76CDA" w:rsidRDefault="00E76CDA">
          <w:pPr>
            <w:pStyle w:val="aa"/>
          </w:pPr>
        </w:p>
      </w:tc>
      <w:tc>
        <w:tcPr>
          <w:tcW w:w="8500" w:type="dxa"/>
          <w:tcBorders>
            <w:top w:val="single" w:sz="4" w:space="0" w:color="000000"/>
            <w:left w:val="single" w:sz="4" w:space="0" w:color="000000"/>
            <w:bottom w:val="single" w:sz="12" w:space="0" w:color="000000"/>
            <w:right w:val="single" w:sz="12" w:space="0" w:color="000000"/>
          </w:tcBorders>
          <w:vAlign w:val="center"/>
        </w:tcPr>
        <w:p w:rsidR="00E76CDA" w:rsidRDefault="0078283E">
          <w:pPr>
            <w:pStyle w:val="aa"/>
            <w:jc w:val="center"/>
            <w:rPr>
              <w:rFonts w:ascii="Times New Roman" w:hAnsi="Times New Roman" w:cs="Times New Roman"/>
              <w:b/>
              <w:bCs/>
            </w:rPr>
          </w:pPr>
          <w:r>
            <w:rPr>
              <w:rFonts w:ascii="Times New Roman" w:hAnsi="Times New Roman" w:cs="Times New Roman"/>
              <w:b/>
              <w:bCs/>
            </w:rPr>
            <w:t>СК-ПВД-3.4-3.6-25</w:t>
          </w:r>
        </w:p>
      </w:tc>
    </w:tr>
  </w:tbl>
  <w:p w:rsidR="00E76CDA" w:rsidRDefault="00E76CDA">
    <w:pPr>
      <w:pStyle w:val="aa"/>
      <w:rPr>
        <w:sz w:val="2"/>
        <w:szCs w:val="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8E41416"/>
    <w:multiLevelType w:val="multilevel"/>
    <w:tmpl w:val="64B630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B397D01"/>
    <w:multiLevelType w:val="hybridMultilevel"/>
    <w:tmpl w:val="E22C336E"/>
    <w:lvl w:ilvl="0" w:tplc="5C6C2356">
      <w:start w:val="1"/>
      <w:numFmt w:val="bullet"/>
      <w:lvlText w:val="o"/>
      <w:lvlJc w:val="left"/>
      <w:pPr>
        <w:tabs>
          <w:tab w:val="num" w:pos="2689"/>
        </w:tabs>
        <w:ind w:left="2689" w:hanging="360"/>
      </w:pPr>
      <w:rPr>
        <w:rFonts w:ascii="Courier New" w:hAnsi="Courier New" w:cs="Courier New"/>
        <w:sz w:val="28"/>
        <w:szCs w:val="28"/>
      </w:rPr>
    </w:lvl>
    <w:lvl w:ilvl="1" w:tplc="DCE00C66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/>
      </w:rPr>
    </w:lvl>
    <w:lvl w:ilvl="2" w:tplc="E40C5D74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/>
      </w:rPr>
    </w:lvl>
    <w:lvl w:ilvl="3" w:tplc="A5C85742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/>
      </w:rPr>
    </w:lvl>
    <w:lvl w:ilvl="4" w:tplc="11B490EC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/>
      </w:rPr>
    </w:lvl>
    <w:lvl w:ilvl="5" w:tplc="1FE615A4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/>
      </w:rPr>
    </w:lvl>
    <w:lvl w:ilvl="6" w:tplc="AA424AFC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/>
      </w:rPr>
    </w:lvl>
    <w:lvl w:ilvl="7" w:tplc="39168FCE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/>
      </w:rPr>
    </w:lvl>
    <w:lvl w:ilvl="8" w:tplc="3EA80274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/>
      </w:rPr>
    </w:lvl>
  </w:abstractNum>
  <w:abstractNum w:abstractNumId="2" w15:restartNumberingAfterBreak="0">
    <w:nsid w:val="1D7A79F5"/>
    <w:multiLevelType w:val="hybridMultilevel"/>
    <w:tmpl w:val="0BB80D06"/>
    <w:lvl w:ilvl="0" w:tplc="0F50E40E">
      <w:start w:val="6"/>
      <w:numFmt w:val="decimal"/>
      <w:lvlText w:val="%1"/>
      <w:lvlJc w:val="left"/>
      <w:pPr>
        <w:tabs>
          <w:tab w:val="num" w:pos="3811"/>
        </w:tabs>
        <w:ind w:left="3811" w:hanging="360"/>
      </w:pPr>
      <w:rPr>
        <w:b/>
      </w:rPr>
    </w:lvl>
    <w:lvl w:ilvl="1" w:tplc="6868F188">
      <w:start w:val="1"/>
      <w:numFmt w:val="lowerLetter"/>
      <w:lvlText w:val="%2."/>
      <w:lvlJc w:val="left"/>
      <w:pPr>
        <w:tabs>
          <w:tab w:val="num" w:pos="4531"/>
        </w:tabs>
        <w:ind w:left="4531" w:hanging="360"/>
      </w:pPr>
    </w:lvl>
    <w:lvl w:ilvl="2" w:tplc="8940D2D8">
      <w:start w:val="1"/>
      <w:numFmt w:val="lowerRoman"/>
      <w:lvlText w:val="%3."/>
      <w:lvlJc w:val="right"/>
      <w:pPr>
        <w:tabs>
          <w:tab w:val="num" w:pos="5251"/>
        </w:tabs>
        <w:ind w:left="5251" w:hanging="180"/>
      </w:pPr>
    </w:lvl>
    <w:lvl w:ilvl="3" w:tplc="31448CE2">
      <w:start w:val="1"/>
      <w:numFmt w:val="decimal"/>
      <w:lvlText w:val="%4."/>
      <w:lvlJc w:val="left"/>
      <w:pPr>
        <w:tabs>
          <w:tab w:val="num" w:pos="5971"/>
        </w:tabs>
        <w:ind w:left="5971" w:hanging="360"/>
      </w:pPr>
    </w:lvl>
    <w:lvl w:ilvl="4" w:tplc="428ED4A2">
      <w:start w:val="1"/>
      <w:numFmt w:val="lowerLetter"/>
      <w:lvlText w:val="%5."/>
      <w:lvlJc w:val="left"/>
      <w:pPr>
        <w:tabs>
          <w:tab w:val="num" w:pos="6691"/>
        </w:tabs>
        <w:ind w:left="6691" w:hanging="360"/>
      </w:pPr>
    </w:lvl>
    <w:lvl w:ilvl="5" w:tplc="01DCB4F6">
      <w:start w:val="1"/>
      <w:numFmt w:val="lowerRoman"/>
      <w:lvlText w:val="%6."/>
      <w:lvlJc w:val="right"/>
      <w:pPr>
        <w:tabs>
          <w:tab w:val="num" w:pos="7411"/>
        </w:tabs>
        <w:ind w:left="7411" w:hanging="180"/>
      </w:pPr>
    </w:lvl>
    <w:lvl w:ilvl="6" w:tplc="E0B08430">
      <w:start w:val="1"/>
      <w:numFmt w:val="decimal"/>
      <w:lvlText w:val="%7."/>
      <w:lvlJc w:val="left"/>
      <w:pPr>
        <w:tabs>
          <w:tab w:val="num" w:pos="8131"/>
        </w:tabs>
        <w:ind w:left="8131" w:hanging="360"/>
      </w:pPr>
    </w:lvl>
    <w:lvl w:ilvl="7" w:tplc="B238BB96">
      <w:start w:val="1"/>
      <w:numFmt w:val="lowerLetter"/>
      <w:lvlText w:val="%8."/>
      <w:lvlJc w:val="left"/>
      <w:pPr>
        <w:tabs>
          <w:tab w:val="num" w:pos="8851"/>
        </w:tabs>
        <w:ind w:left="8851" w:hanging="360"/>
      </w:pPr>
    </w:lvl>
    <w:lvl w:ilvl="8" w:tplc="13CA97D4">
      <w:start w:val="1"/>
      <w:numFmt w:val="lowerRoman"/>
      <w:lvlText w:val="%9."/>
      <w:lvlJc w:val="right"/>
      <w:pPr>
        <w:tabs>
          <w:tab w:val="num" w:pos="9571"/>
        </w:tabs>
        <w:ind w:left="9571" w:hanging="180"/>
      </w:pPr>
    </w:lvl>
  </w:abstractNum>
  <w:abstractNum w:abstractNumId="3" w15:restartNumberingAfterBreak="0">
    <w:nsid w:val="26000187"/>
    <w:multiLevelType w:val="multilevel"/>
    <w:tmpl w:val="F6CCA24C"/>
    <w:lvl w:ilvl="0">
      <w:start w:val="4"/>
      <w:numFmt w:val="decimal"/>
      <w:lvlText w:val="%1."/>
      <w:lvlJc w:val="left"/>
      <w:pPr>
        <w:ind w:left="540" w:hanging="540"/>
      </w:pPr>
      <w:rPr>
        <w:rFonts w:cs="Times New Roman"/>
      </w:rPr>
    </w:lvl>
    <w:lvl w:ilvl="1">
      <w:start w:val="4"/>
      <w:numFmt w:val="decimal"/>
      <w:lvlText w:val="%1.%2."/>
      <w:lvlJc w:val="left"/>
      <w:pPr>
        <w:ind w:left="540" w:hanging="540"/>
      </w:pPr>
      <w:rPr>
        <w:rFonts w:cs="Times New Roman"/>
      </w:rPr>
    </w:lvl>
    <w:lvl w:ilvl="2">
      <w:start w:val="3"/>
      <w:numFmt w:val="decimal"/>
      <w:lvlText w:val="%1.%2.%3."/>
      <w:lvlJc w:val="left"/>
      <w:pPr>
        <w:ind w:left="720" w:hanging="720"/>
      </w:pPr>
      <w:rPr>
        <w:rFonts w:cs="Times New Roman"/>
        <w:b/>
        <w:bCs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/>
      </w:rPr>
    </w:lvl>
  </w:abstractNum>
  <w:abstractNum w:abstractNumId="4" w15:restartNumberingAfterBreak="0">
    <w:nsid w:val="283A0521"/>
    <w:multiLevelType w:val="hybridMultilevel"/>
    <w:tmpl w:val="CB2C0E6E"/>
    <w:lvl w:ilvl="0" w:tplc="EAFA3518">
      <w:start w:val="1"/>
      <w:numFmt w:val="bullet"/>
      <w:lvlText w:val="o"/>
      <w:lvlJc w:val="left"/>
      <w:pPr>
        <w:tabs>
          <w:tab w:val="num" w:pos="2689"/>
        </w:tabs>
        <w:ind w:left="2689" w:hanging="360"/>
      </w:pPr>
      <w:rPr>
        <w:rFonts w:ascii="Courier New" w:hAnsi="Courier New" w:cs="Courier New"/>
        <w:sz w:val="28"/>
        <w:szCs w:val="28"/>
      </w:rPr>
    </w:lvl>
    <w:lvl w:ilvl="1" w:tplc="22BCCB48">
      <w:start w:val="1"/>
      <w:numFmt w:val="bullet"/>
      <w:lvlText w:val=""/>
      <w:lvlJc w:val="left"/>
      <w:pPr>
        <w:tabs>
          <w:tab w:val="num" w:pos="2149"/>
        </w:tabs>
        <w:ind w:left="2149" w:hanging="360"/>
      </w:pPr>
      <w:rPr>
        <w:rFonts w:ascii="Symbol" w:hAnsi="Symbol"/>
        <w:sz w:val="28"/>
        <w:szCs w:val="28"/>
      </w:rPr>
    </w:lvl>
    <w:lvl w:ilvl="2" w:tplc="2A265508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/>
      </w:rPr>
    </w:lvl>
    <w:lvl w:ilvl="3" w:tplc="9C74AECC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/>
      </w:rPr>
    </w:lvl>
    <w:lvl w:ilvl="4" w:tplc="4DC868CA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/>
      </w:rPr>
    </w:lvl>
    <w:lvl w:ilvl="5" w:tplc="879296D6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/>
      </w:rPr>
    </w:lvl>
    <w:lvl w:ilvl="6" w:tplc="FAA8B076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/>
      </w:rPr>
    </w:lvl>
    <w:lvl w:ilvl="7" w:tplc="507E4660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/>
      </w:rPr>
    </w:lvl>
    <w:lvl w:ilvl="8" w:tplc="642A1704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/>
      </w:rPr>
    </w:lvl>
  </w:abstractNum>
  <w:abstractNum w:abstractNumId="5" w15:restartNumberingAfterBreak="0">
    <w:nsid w:val="37156BD0"/>
    <w:multiLevelType w:val="hybridMultilevel"/>
    <w:tmpl w:val="B6349B0A"/>
    <w:lvl w:ilvl="0" w:tplc="52E23E3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  <w:sz w:val="20"/>
      </w:rPr>
    </w:lvl>
    <w:lvl w:ilvl="1" w:tplc="230CD2D4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  <w:sz w:val="20"/>
      </w:rPr>
    </w:lvl>
    <w:lvl w:ilvl="2" w:tplc="846CB02C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  <w:sz w:val="20"/>
      </w:rPr>
    </w:lvl>
    <w:lvl w:ilvl="3" w:tplc="FB0488F6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/>
        <w:sz w:val="20"/>
      </w:rPr>
    </w:lvl>
    <w:lvl w:ilvl="4" w:tplc="CED6A47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  <w:sz w:val="20"/>
      </w:rPr>
    </w:lvl>
    <w:lvl w:ilvl="5" w:tplc="64E8B32C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  <w:sz w:val="20"/>
      </w:rPr>
    </w:lvl>
    <w:lvl w:ilvl="6" w:tplc="0AE6996E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/>
        <w:sz w:val="20"/>
      </w:rPr>
    </w:lvl>
    <w:lvl w:ilvl="7" w:tplc="976C6EDA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/>
        <w:sz w:val="20"/>
      </w:rPr>
    </w:lvl>
    <w:lvl w:ilvl="8" w:tplc="FC02754E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  <w:sz w:val="20"/>
      </w:rPr>
    </w:lvl>
  </w:abstractNum>
  <w:abstractNum w:abstractNumId="6" w15:restartNumberingAfterBreak="0">
    <w:nsid w:val="4C7C0390"/>
    <w:multiLevelType w:val="multilevel"/>
    <w:tmpl w:val="D44CFA48"/>
    <w:lvl w:ilvl="0">
      <w:start w:val="4"/>
      <w:numFmt w:val="decimal"/>
      <w:lvlText w:val="%1."/>
      <w:lvlJc w:val="left"/>
      <w:pPr>
        <w:ind w:left="660" w:hanging="660"/>
      </w:pPr>
      <w:rPr>
        <w:rFonts w:cs="Times New Roman"/>
      </w:rPr>
    </w:lvl>
    <w:lvl w:ilvl="1">
      <w:start w:val="10"/>
      <w:numFmt w:val="decimal"/>
      <w:lvlText w:val="%1.%2."/>
      <w:lvlJc w:val="left"/>
      <w:pPr>
        <w:ind w:left="660" w:hanging="660"/>
      </w:pPr>
      <w:rPr>
        <w:rFonts w:cs="Times New Roman"/>
      </w:rPr>
    </w:lvl>
    <w:lvl w:ilvl="2">
      <w:start w:val="4"/>
      <w:numFmt w:val="decimal"/>
      <w:lvlText w:val="%1.%2.%3."/>
      <w:lvlJc w:val="left"/>
      <w:pPr>
        <w:ind w:left="720" w:hanging="720"/>
      </w:pPr>
      <w:rPr>
        <w:rFonts w:cs="Times New Roman"/>
        <w:b/>
        <w:bCs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/>
      </w:rPr>
    </w:lvl>
  </w:abstractNum>
  <w:abstractNum w:abstractNumId="7" w15:restartNumberingAfterBreak="0">
    <w:nsid w:val="5E1F2780"/>
    <w:multiLevelType w:val="hybridMultilevel"/>
    <w:tmpl w:val="35E05CEE"/>
    <w:lvl w:ilvl="0" w:tplc="A17C9A16">
      <w:start w:val="1"/>
      <w:numFmt w:val="bullet"/>
      <w:lvlText w:val="o"/>
      <w:lvlJc w:val="left"/>
      <w:pPr>
        <w:tabs>
          <w:tab w:val="num" w:pos="2689"/>
        </w:tabs>
        <w:ind w:left="2689" w:hanging="360"/>
      </w:pPr>
      <w:rPr>
        <w:rFonts w:ascii="Courier New" w:hAnsi="Courier New" w:cs="Courier New"/>
        <w:sz w:val="28"/>
        <w:szCs w:val="28"/>
      </w:rPr>
    </w:lvl>
    <w:lvl w:ilvl="1" w:tplc="A9D4C316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/>
      </w:rPr>
    </w:lvl>
    <w:lvl w:ilvl="2" w:tplc="B844AD22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/>
      </w:rPr>
    </w:lvl>
    <w:lvl w:ilvl="3" w:tplc="7876C2C0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/>
      </w:rPr>
    </w:lvl>
    <w:lvl w:ilvl="4" w:tplc="BE8C7170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/>
      </w:rPr>
    </w:lvl>
    <w:lvl w:ilvl="5" w:tplc="7806127E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/>
      </w:rPr>
    </w:lvl>
    <w:lvl w:ilvl="6" w:tplc="DF94CC4C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/>
      </w:rPr>
    </w:lvl>
    <w:lvl w:ilvl="7" w:tplc="22A8CBBC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/>
      </w:rPr>
    </w:lvl>
    <w:lvl w:ilvl="8" w:tplc="A9EC34C8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/>
      </w:rPr>
    </w:lvl>
  </w:abstractNum>
  <w:abstractNum w:abstractNumId="8" w15:restartNumberingAfterBreak="0">
    <w:nsid w:val="5FB03E11"/>
    <w:multiLevelType w:val="multilevel"/>
    <w:tmpl w:val="360267D2"/>
    <w:lvl w:ilvl="0">
      <w:start w:val="4"/>
      <w:numFmt w:val="decimal"/>
      <w:lvlText w:val="%1."/>
      <w:lvlJc w:val="left"/>
      <w:pPr>
        <w:ind w:left="540" w:hanging="540"/>
      </w:pPr>
      <w:rPr>
        <w:rFonts w:cs="Times New Roman"/>
      </w:rPr>
    </w:lvl>
    <w:lvl w:ilvl="1">
      <w:start w:val="4"/>
      <w:numFmt w:val="decimal"/>
      <w:lvlText w:val="%1.%2."/>
      <w:lvlJc w:val="left"/>
      <w:pPr>
        <w:ind w:left="540" w:hanging="540"/>
      </w:pPr>
      <w:rPr>
        <w:rFonts w:cs="Times New Roman"/>
      </w:rPr>
    </w:lvl>
    <w:lvl w:ilvl="2">
      <w:start w:val="3"/>
      <w:numFmt w:val="decimal"/>
      <w:lvlText w:val="%1.%2.%3."/>
      <w:lvlJc w:val="left"/>
      <w:pPr>
        <w:ind w:left="720" w:hanging="720"/>
      </w:pPr>
      <w:rPr>
        <w:rFonts w:cs="Times New Roman"/>
        <w:b/>
        <w:bCs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/>
      </w:rPr>
    </w:lvl>
  </w:abstractNum>
  <w:num w:numId="1">
    <w:abstractNumId w:val="8"/>
  </w:num>
  <w:num w:numId="2">
    <w:abstractNumId w:val="6"/>
  </w:num>
  <w:num w:numId="3">
    <w:abstractNumId w:val="3"/>
  </w:num>
  <w:num w:numId="4">
    <w:abstractNumId w:val="5"/>
  </w:num>
  <w:num w:numId="5">
    <w:abstractNumId w:val="2"/>
  </w:num>
  <w:num w:numId="6">
    <w:abstractNumId w:val="7"/>
  </w:num>
  <w:num w:numId="7">
    <w:abstractNumId w:val="1"/>
  </w:num>
  <w:num w:numId="8">
    <w:abstractNumId w:val="4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6CDA"/>
    <w:rsid w:val="00200110"/>
    <w:rsid w:val="002D243D"/>
    <w:rsid w:val="003F0742"/>
    <w:rsid w:val="004024BB"/>
    <w:rsid w:val="004273BE"/>
    <w:rsid w:val="004443D8"/>
    <w:rsid w:val="00491AD6"/>
    <w:rsid w:val="004D0A6C"/>
    <w:rsid w:val="005F277B"/>
    <w:rsid w:val="0071600D"/>
    <w:rsid w:val="0078283E"/>
    <w:rsid w:val="008642B9"/>
    <w:rsid w:val="00944929"/>
    <w:rsid w:val="00970637"/>
    <w:rsid w:val="00A4294F"/>
    <w:rsid w:val="00AB770D"/>
    <w:rsid w:val="00AF5341"/>
    <w:rsid w:val="00B557A7"/>
    <w:rsid w:val="00BE30DC"/>
    <w:rsid w:val="00C42B94"/>
    <w:rsid w:val="00C86BA5"/>
    <w:rsid w:val="00CC4412"/>
    <w:rsid w:val="00D6002C"/>
    <w:rsid w:val="00D70082"/>
    <w:rsid w:val="00DC5C88"/>
    <w:rsid w:val="00E76CDA"/>
    <w:rsid w:val="00ED788D"/>
    <w:rsid w:val="00EF69BA"/>
    <w:rsid w:val="00F07632"/>
    <w:rsid w:val="00F07CB0"/>
    <w:rsid w:val="00F4267A"/>
    <w:rsid w:val="00FA7B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A70B1D3-A7B9-4612-ABFE-14B0D823FC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pacing w:after="200" w:line="276" w:lineRule="auto"/>
    </w:pPr>
    <w:rPr>
      <w:rFonts w:ascii="Calibri" w:hAnsi="Calibri" w:cs="Calibri"/>
      <w:sz w:val="22"/>
      <w:szCs w:val="22"/>
      <w:lang w:eastAsia="ru-RU"/>
    </w:rPr>
  </w:style>
  <w:style w:type="paragraph" w:styleId="1">
    <w:name w:val="heading 1"/>
    <w:basedOn w:val="a"/>
    <w:next w:val="a"/>
    <w:link w:val="10"/>
    <w:qFormat/>
    <w:pPr>
      <w:keepNext/>
      <w:spacing w:before="240" w:after="240" w:line="240" w:lineRule="auto"/>
      <w:ind w:firstLine="709"/>
      <w:outlineLvl w:val="0"/>
    </w:pPr>
    <w:rPr>
      <w:b/>
      <w:bCs/>
      <w:caps/>
      <w:sz w:val="24"/>
      <w:szCs w:val="24"/>
    </w:rPr>
  </w:style>
  <w:style w:type="paragraph" w:styleId="2">
    <w:name w:val="heading 2"/>
    <w:basedOn w:val="a"/>
    <w:next w:val="a"/>
    <w:link w:val="20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32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"/>
    <w:next w:val="a"/>
    <w:link w:val="40"/>
    <w:uiPriority w:val="9"/>
    <w:unhideWhenUsed/>
    <w:qFormat/>
    <w:pPr>
      <w:keepNext/>
      <w:keepLines/>
      <w:spacing w:before="32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pPr>
      <w:keepNext/>
      <w:keepLines/>
      <w:spacing w:before="32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styleId="6">
    <w:name w:val="heading 6"/>
    <w:basedOn w:val="a"/>
    <w:next w:val="a"/>
    <w:link w:val="60"/>
    <w:uiPriority w:val="9"/>
    <w:unhideWhenUsed/>
    <w:qFormat/>
    <w:pPr>
      <w:keepNext/>
      <w:keepLines/>
      <w:spacing w:before="320"/>
      <w:outlineLvl w:val="5"/>
    </w:pPr>
    <w:rPr>
      <w:rFonts w:ascii="Arial" w:eastAsia="Arial" w:hAnsi="Arial" w:cs="Arial"/>
      <w:b/>
      <w:bCs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/>
      <w:outlineLvl w:val="6"/>
    </w:pPr>
    <w:rPr>
      <w:rFonts w:ascii="Arial" w:eastAsia="Arial" w:hAnsi="Arial" w:cs="Arial"/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/>
      <w:outlineLvl w:val="7"/>
    </w:pPr>
    <w:rPr>
      <w:rFonts w:ascii="Arial" w:eastAsia="Arial" w:hAnsi="Arial" w:cs="Arial"/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1Char">
    <w:name w:val="Heading 1 Char"/>
    <w:uiPriority w:val="9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link w:val="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3">
    <w:name w:val="No Spacing"/>
    <w:uiPriority w:val="1"/>
    <w:qFormat/>
  </w:style>
  <w:style w:type="paragraph" w:styleId="a4">
    <w:name w:val="Title"/>
    <w:basedOn w:val="a"/>
    <w:next w:val="a"/>
    <w:link w:val="a5"/>
    <w:uiPriority w:val="10"/>
    <w:qFormat/>
    <w:pPr>
      <w:spacing w:before="300"/>
      <w:contextualSpacing/>
    </w:pPr>
    <w:rPr>
      <w:sz w:val="48"/>
      <w:szCs w:val="48"/>
    </w:rPr>
  </w:style>
  <w:style w:type="character" w:customStyle="1" w:styleId="a5">
    <w:name w:val="Название Знак"/>
    <w:link w:val="a4"/>
    <w:uiPriority w:val="10"/>
    <w:rPr>
      <w:sz w:val="48"/>
      <w:szCs w:val="48"/>
    </w:rPr>
  </w:style>
  <w:style w:type="paragraph" w:styleId="a6">
    <w:name w:val="Subtitle"/>
    <w:basedOn w:val="a"/>
    <w:next w:val="a"/>
    <w:link w:val="a7"/>
    <w:uiPriority w:val="11"/>
    <w:qFormat/>
    <w:pPr>
      <w:spacing w:before="200"/>
    </w:pPr>
    <w:rPr>
      <w:sz w:val="24"/>
      <w:szCs w:val="24"/>
    </w:rPr>
  </w:style>
  <w:style w:type="character" w:customStyle="1" w:styleId="a7">
    <w:name w:val="Подзаголовок Знак"/>
    <w:link w:val="a6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8">
    <w:name w:val="Intense Quote"/>
    <w:basedOn w:val="a"/>
    <w:next w:val="a"/>
    <w:link w:val="a9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9">
    <w:name w:val="Выделенная цитата Знак"/>
    <w:link w:val="a8"/>
    <w:uiPriority w:val="30"/>
    <w:rPr>
      <w:i/>
    </w:rPr>
  </w:style>
  <w:style w:type="paragraph" w:styleId="aa">
    <w:name w:val="header"/>
    <w:basedOn w:val="a"/>
    <w:link w:val="ab"/>
    <w:pPr>
      <w:tabs>
        <w:tab w:val="center" w:pos="4677"/>
        <w:tab w:val="right" w:pos="9355"/>
      </w:tabs>
      <w:spacing w:after="0" w:line="240" w:lineRule="auto"/>
    </w:pPr>
    <w:rPr>
      <w:sz w:val="24"/>
      <w:szCs w:val="24"/>
    </w:rPr>
  </w:style>
  <w:style w:type="character" w:customStyle="1" w:styleId="HeaderChar">
    <w:name w:val="Header Char"/>
    <w:uiPriority w:val="99"/>
  </w:style>
  <w:style w:type="paragraph" w:styleId="ac">
    <w:name w:val="footer"/>
    <w:basedOn w:val="a"/>
    <w:link w:val="ad"/>
    <w:pPr>
      <w:tabs>
        <w:tab w:val="center" w:pos="4677"/>
        <w:tab w:val="right" w:pos="9355"/>
      </w:tabs>
      <w:spacing w:after="0" w:line="240" w:lineRule="auto"/>
    </w:pPr>
    <w:rPr>
      <w:sz w:val="24"/>
      <w:szCs w:val="24"/>
    </w:rPr>
  </w:style>
  <w:style w:type="character" w:customStyle="1" w:styleId="FooterChar">
    <w:name w:val="Footer Char"/>
    <w:uiPriority w:val="99"/>
  </w:style>
  <w:style w:type="paragraph" w:styleId="ae">
    <w:name w:val="caption"/>
    <w:basedOn w:val="a"/>
    <w:next w:val="a"/>
    <w:uiPriority w:val="35"/>
    <w:semiHidden/>
    <w:unhideWhenUsed/>
    <w:qFormat/>
    <w:rPr>
      <w:b/>
      <w:bCs/>
      <w:color w:val="4F81BD" w:themeColor="accent1"/>
      <w:sz w:val="18"/>
      <w:szCs w:val="18"/>
    </w:rPr>
  </w:style>
  <w:style w:type="character" w:customStyle="1" w:styleId="CaptionChar">
    <w:name w:val="Caption Char"/>
    <w:uiPriority w:val="99"/>
  </w:style>
  <w:style w:type="table" w:styleId="af">
    <w:name w:val="Table Grid"/>
    <w:uiPriority w:val="59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Light">
    <w:name w:val="Table Grid Light"/>
    <w:uiPriority w:val="59"/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11">
    <w:name w:val="Plain Table 1"/>
    <w:uiPriority w:val="59"/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23">
    <w:name w:val="Plain Table 2"/>
    <w:uiPriority w:val="59"/>
    <w:tblPr>
      <w:tblInd w:w="0" w:type="dxa"/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31">
    <w:name w:val="Plain Table 3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41">
    <w:name w:val="Plain Table 4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51">
    <w:name w:val="Plain Table 5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-1">
    <w:name w:val="Grid Table 1 Light"/>
    <w:uiPriority w:val="99"/>
    <w:tblPr>
      <w:tblStyleRowBandSize w:val="1"/>
      <w:tblStyleColBandSize w:val="1"/>
      <w:tblInd w:w="0" w:type="dxa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uiPriority w:val="99"/>
    <w:tblPr>
      <w:tblStyleRowBandSize w:val="1"/>
      <w:tblStyleColBandSize w:val="1"/>
      <w:tblInd w:w="0" w:type="dxa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7B4D8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GridTable1Light-Accent2">
    <w:name w:val="Grid Table 1 Light - Accent 2"/>
    <w:uiPriority w:val="99"/>
    <w:tblPr>
      <w:tblStyleRowBandSize w:val="1"/>
      <w:tblStyleColBandSize w:val="1"/>
      <w:tblInd w:w="0" w:type="dxa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DA989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GridTable1Light-Accent3">
    <w:name w:val="Grid Table 1 Light - Accent 3"/>
    <w:uiPriority w:val="99"/>
    <w:tblPr>
      <w:tblStyleRowBandSize w:val="1"/>
      <w:tblStyleColBandSize w:val="1"/>
      <w:tblInd w:w="0" w:type="dxa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C4D79D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GridTable1Light-Accent4">
    <w:name w:val="Grid Table 1 Light - Accent 4"/>
    <w:uiPriority w:val="99"/>
    <w:tblPr>
      <w:tblStyleRowBandSize w:val="1"/>
      <w:tblStyleColBandSize w:val="1"/>
      <w:tblInd w:w="0" w:type="dxa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B4A4C8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GridTable1Light-Accent5">
    <w:name w:val="Grid Table 1 Light - Accent 5"/>
    <w:uiPriority w:val="99"/>
    <w:tblPr>
      <w:tblStyleRowBandSize w:val="1"/>
      <w:tblStyleColBandSize w:val="1"/>
      <w:tblInd w:w="0" w:type="dxa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5CEDD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GridTable1Light-Accent6">
    <w:name w:val="Grid Table 1 Light - Accent 6"/>
    <w:uiPriority w:val="99"/>
    <w:tblPr>
      <w:tblStyleRowBandSize w:val="1"/>
      <w:tblStyleColBandSize w:val="1"/>
      <w:tblInd w:w="0" w:type="dxa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FAC192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table" w:styleId="-2">
    <w:name w:val="Grid Table 2"/>
    <w:uiPriority w:val="99"/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uiPriority w:val="99"/>
    <w:tblPr>
      <w:tblStyleRowBandSize w:val="1"/>
      <w:tblStyleColBandSize w:val="1"/>
      <w:tblInd w:w="0" w:type="dxa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2-Accent2">
    <w:name w:val="Grid Table 2 - Accent 2"/>
    <w:uiPriority w:val="99"/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2-Accent3">
    <w:name w:val="Grid Table 2 - Accent 3"/>
    <w:uiPriority w:val="99"/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2-Accent4">
    <w:name w:val="Grid Table 2 - Accent 4"/>
    <w:uiPriority w:val="99"/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2-Accent5">
    <w:name w:val="Grid Table 2 - Accent 5"/>
    <w:uiPriority w:val="99"/>
    <w:tblPr>
      <w:tblStyleRowBandSize w:val="1"/>
      <w:tblStyleColBandSize w:val="1"/>
      <w:tblInd w:w="0" w:type="dxa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2-Accent6">
    <w:name w:val="Grid Table 2 - Accent 6"/>
    <w:uiPriority w:val="99"/>
    <w:tblPr>
      <w:tblStyleRowBandSize w:val="1"/>
      <w:tblStyleColBandSize w:val="1"/>
      <w:tblInd w:w="0" w:type="dxa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styleId="-3">
    <w:name w:val="Grid Table 3"/>
    <w:uiPriority w:val="99"/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uiPriority w:val="99"/>
    <w:tblPr>
      <w:tblStyleRowBandSize w:val="1"/>
      <w:tblStyleColBandSize w:val="1"/>
      <w:tblInd w:w="0" w:type="dxa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3-Accent2">
    <w:name w:val="Grid Table 3 - Accent 2"/>
    <w:uiPriority w:val="99"/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3-Accent3">
    <w:name w:val="Grid Table 3 - Accent 3"/>
    <w:uiPriority w:val="99"/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3-Accent4">
    <w:name w:val="Grid Table 3 - Accent 4"/>
    <w:uiPriority w:val="99"/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3-Accent5">
    <w:name w:val="Grid Table 3 - Accent 5"/>
    <w:uiPriority w:val="99"/>
    <w:tblPr>
      <w:tblStyleRowBandSize w:val="1"/>
      <w:tblStyleColBandSize w:val="1"/>
      <w:tblInd w:w="0" w:type="dxa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3-Accent6">
    <w:name w:val="Grid Table 3 - Accent 6"/>
    <w:uiPriority w:val="99"/>
    <w:tblPr>
      <w:tblStyleRowBandSize w:val="1"/>
      <w:tblStyleColBandSize w:val="1"/>
      <w:tblInd w:w="0" w:type="dxa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styleId="-4">
    <w:name w:val="Grid Table 4"/>
    <w:uiPriority w:val="59"/>
    <w:tblPr>
      <w:tblStyleRowBandSize w:val="1"/>
      <w:tblStyleColBandSize w:val="1"/>
      <w:tblInd w:w="0" w:type="dxa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uiPriority w:val="59"/>
    <w:tblPr>
      <w:tblStyleRowBandSize w:val="1"/>
      <w:tblStyleColBandSize w:val="1"/>
      <w:tblInd w:w="0" w:type="dxa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  <w:insideV w:val="single" w:sz="4" w:space="0" w:color="9BB7D9" w:themeColor="accent1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D8AC2" w:themeColor="accent1" w:themeTint="EA"/>
          <w:left w:val="single" w:sz="4" w:space="0" w:color="5D8AC2" w:themeColor="accent1" w:themeTint="EA"/>
          <w:bottom w:val="single" w:sz="4" w:space="0" w:color="5D8AC2" w:themeColor="accent1" w:themeTint="EA"/>
          <w:right w:val="single" w:sz="4" w:space="0" w:color="5D8AC2" w:themeColor="accent1" w:themeTint="EA"/>
        </w:tcBorders>
        <w:shd w:val="clear" w:color="5D8AC2" w:themeColor="accent1" w:themeTint="EA" w:fill="5D8AC2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</w:style>
  <w:style w:type="table" w:customStyle="1" w:styleId="GridTable4-Accent2">
    <w:name w:val="Grid Table 4 - Accent 2"/>
    <w:uiPriority w:val="59"/>
    <w:tblPr>
      <w:tblStyleRowBandSize w:val="1"/>
      <w:tblStyleColBandSize w:val="1"/>
      <w:tblInd w:w="0" w:type="dxa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  <w:insideV w:val="single" w:sz="4" w:space="0" w:color="DB9B9A" w:themeColor="accent2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D99695" w:themeColor="accent2" w:themeTint="97"/>
          <w:left w:val="single" w:sz="4" w:space="0" w:color="D99695" w:themeColor="accent2" w:themeTint="97"/>
          <w:bottom w:val="single" w:sz="4" w:space="0" w:color="D99695" w:themeColor="accent2" w:themeTint="97"/>
          <w:right w:val="single" w:sz="4" w:space="0" w:color="D99695" w:themeColor="accent2" w:themeTint="97"/>
        </w:tcBorders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4-Accent3">
    <w:name w:val="Grid Table 4 - Accent 3"/>
    <w:uiPriority w:val="59"/>
    <w:tblPr>
      <w:tblStyleRowBandSize w:val="1"/>
      <w:tblStyleColBandSize w:val="1"/>
      <w:tblInd w:w="0" w:type="dxa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  <w:insideV w:val="single" w:sz="4" w:space="0" w:color="C6D8A1" w:themeColor="accent3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9ABB59" w:themeColor="accent3" w:themeTint="FE"/>
          <w:left w:val="single" w:sz="4" w:space="0" w:color="9ABB59" w:themeColor="accent3" w:themeTint="FE"/>
          <w:bottom w:val="single" w:sz="4" w:space="0" w:color="9ABB59" w:themeColor="accent3" w:themeTint="FE"/>
          <w:right w:val="single" w:sz="4" w:space="0" w:color="9ABB59" w:themeColor="accent3" w:themeTint="FE"/>
        </w:tcBorders>
        <w:shd w:val="clear" w:color="9ABB59" w:themeColor="accent3" w:themeTint="FE" w:fill="9ABB59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4-Accent4">
    <w:name w:val="Grid Table 4 - Accent 4"/>
    <w:uiPriority w:val="59"/>
    <w:tblPr>
      <w:tblStyleRowBandSize w:val="1"/>
      <w:tblStyleColBandSize w:val="1"/>
      <w:tblInd w:w="0" w:type="dxa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  <w:insideV w:val="single" w:sz="4" w:space="0" w:color="B7A7CA" w:themeColor="accent4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B2A1C6" w:themeColor="accent4" w:themeTint="9A"/>
          <w:left w:val="single" w:sz="4" w:space="0" w:color="B2A1C6" w:themeColor="accent4" w:themeTint="9A"/>
          <w:bottom w:val="single" w:sz="4" w:space="0" w:color="B2A1C6" w:themeColor="accent4" w:themeTint="9A"/>
          <w:right w:val="single" w:sz="4" w:space="0" w:color="B2A1C6" w:themeColor="accent4" w:themeTint="9A"/>
        </w:tcBorders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4-Accent5">
    <w:name w:val="Grid Table 4 - Accent 5"/>
    <w:uiPriority w:val="59"/>
    <w:tblPr>
      <w:tblStyleRowBandSize w:val="1"/>
      <w:tblStyleColBandSize w:val="1"/>
      <w:tblInd w:w="0" w:type="dxa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</w:tcBorders>
        <w:shd w:val="clear" w:color="4BACC6" w:themeColor="accent5" w:fill="4BACC6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4-Accent6">
    <w:name w:val="Grid Table 4 - Accent 6"/>
    <w:uiPriority w:val="59"/>
    <w:tblPr>
      <w:tblStyleRowBandSize w:val="1"/>
      <w:tblStyleColBandSize w:val="1"/>
      <w:tblInd w:w="0" w:type="dxa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</w:tcBorders>
        <w:shd w:val="clear" w:color="F79646" w:themeColor="accent6" w:fill="F79646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styleId="-5">
    <w:name w:val="Grid Table 5 Dark"/>
    <w:uiPriority w:val="99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uiPriority w:val="99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5F1" w:themeColor="accent1" w:themeTint="34" w:fill="DAE5F1" w:themeFill="accent1" w:themeFillTint="34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F81BD" w:themeColor="accent1" w:fill="4F81BD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band1Vert">
      <w:tblPr/>
      <w:tcPr>
        <w:shd w:val="clear" w:color="AEC4E0" w:themeColor="accent1" w:themeTint="75" w:fill="AEC4E0" w:themeFill="accent1" w:themeFillTint="75"/>
      </w:tcPr>
    </w:tblStylePr>
    <w:tblStylePr w:type="band1Horz">
      <w:tblPr/>
      <w:tcPr>
        <w:shd w:val="clear" w:color="AEC4E0" w:themeColor="accent1" w:themeTint="75" w:fill="AEC4E0" w:themeFill="accent1" w:themeFillTint="75"/>
      </w:tcPr>
    </w:tblStylePr>
  </w:style>
  <w:style w:type="table" w:customStyle="1" w:styleId="GridTable5Dark-Accent2">
    <w:name w:val="Grid Table 5 Dark - Accent 2"/>
    <w:uiPriority w:val="99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2DCDC" w:themeColor="accent2" w:themeTint="32" w:fill="F2DCDC" w:themeFill="accent2" w:themeFillTint="32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C0504D" w:themeColor="accent2" w:fill="C0504D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band1Vert">
      <w:tblPr/>
      <w:tcPr>
        <w:shd w:val="clear" w:color="E2AEAD" w:themeColor="accent2" w:themeTint="75" w:fill="E2AEAD" w:themeFill="accent2" w:themeFillTint="75"/>
      </w:tcPr>
    </w:tblStylePr>
    <w:tblStylePr w:type="band1Horz">
      <w:tblPr/>
      <w:tcPr>
        <w:shd w:val="clear" w:color="E2AEAD" w:themeColor="accent2" w:themeTint="75" w:fill="E2AEAD" w:themeFill="accent2" w:themeFillTint="75"/>
      </w:tcPr>
    </w:tblStylePr>
  </w:style>
  <w:style w:type="table" w:customStyle="1" w:styleId="GridTable5Dark-Accent3">
    <w:name w:val="Grid Table 5 Dark - Accent 3"/>
    <w:uiPriority w:val="99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AF1DC" w:themeColor="accent3" w:themeTint="34" w:fill="EAF1DC" w:themeFill="accent3" w:themeFillTint="34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9BBB59" w:themeColor="accent3" w:fill="9BBB59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band1Vert">
      <w:tblPr/>
      <w:tcPr>
        <w:shd w:val="clear" w:color="D0DFB2" w:themeColor="accent3" w:themeTint="75" w:fill="D0DFB2" w:themeFill="accent3" w:themeFillTint="75"/>
      </w:tcPr>
    </w:tblStylePr>
    <w:tblStylePr w:type="band1Horz">
      <w:tblPr/>
      <w:tcPr>
        <w:shd w:val="clear" w:color="D0DFB2" w:themeColor="accent3" w:themeTint="75" w:fill="D0DFB2" w:themeFill="accent3" w:themeFillTint="75"/>
      </w:tcPr>
    </w:tblStylePr>
  </w:style>
  <w:style w:type="table" w:customStyle="1" w:styleId="GridTable5Dark-Accent4">
    <w:name w:val="Grid Table 5 Dark- Accent 4"/>
    <w:uiPriority w:val="99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5DFEC" w:themeColor="accent4" w:themeTint="34" w:fill="E5DFEC" w:themeFill="accent4" w:themeFillTint="34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8064A2" w:themeColor="accent4" w:fill="8064A2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band1Vert">
      <w:tblPr/>
      <w:tcPr>
        <w:shd w:val="clear" w:color="C4B7D4" w:themeColor="accent4" w:themeTint="75" w:fill="C4B7D4" w:themeFill="accent4" w:themeFillTint="75"/>
      </w:tcPr>
    </w:tblStylePr>
    <w:tblStylePr w:type="band1Horz">
      <w:tblPr/>
      <w:tcPr>
        <w:shd w:val="clear" w:color="C4B7D4" w:themeColor="accent4" w:themeTint="75" w:fill="C4B7D4" w:themeFill="accent4" w:themeFillTint="75"/>
      </w:tcPr>
    </w:tblStylePr>
  </w:style>
  <w:style w:type="table" w:customStyle="1" w:styleId="GridTable5Dark-Accent5">
    <w:name w:val="Grid Table 5 Dark - Accent 5"/>
    <w:uiPriority w:val="99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EF3" w:themeColor="accent5" w:themeTint="34" w:fill="DAEEF3" w:themeFill="accent5" w:themeFillTint="34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BACC6" w:themeColor="accent5" w:fill="4BACC6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band1Vert">
      <w:tblPr/>
      <w:tcPr>
        <w:shd w:val="clear" w:color="ACD8E4" w:themeColor="accent5" w:themeTint="75" w:fill="ACD8E4" w:themeFill="accent5" w:themeFillTint="75"/>
      </w:tcPr>
    </w:tblStylePr>
    <w:tblStylePr w:type="band1Horz">
      <w:tblPr/>
      <w:tcPr>
        <w:shd w:val="clear" w:color="ACD8E4" w:themeColor="accent5" w:themeTint="75" w:fill="ACD8E4" w:themeFill="accent5" w:themeFillTint="75"/>
      </w:tcPr>
    </w:tblStylePr>
  </w:style>
  <w:style w:type="table" w:customStyle="1" w:styleId="GridTable5Dark-Accent6">
    <w:name w:val="Grid Table 5 Dark - Accent 6"/>
    <w:uiPriority w:val="99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DE9D8" w:themeColor="accent6" w:themeTint="34" w:fill="FDE9D8" w:themeFill="accent6" w:themeFillTint="34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79646" w:themeColor="accent6" w:fill="F79646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band1Vert">
      <w:tblPr/>
      <w:tcPr>
        <w:shd w:val="clear" w:color="FBCEAA" w:themeColor="accent6" w:themeTint="75" w:fill="FBCEAA" w:themeFill="accent6" w:themeFillTint="75"/>
      </w:tcPr>
    </w:tblStylePr>
    <w:tblStylePr w:type="band1Horz">
      <w:tblPr/>
      <w:tcPr>
        <w:shd w:val="clear" w:color="FBCEAA" w:themeColor="accent6" w:themeTint="75" w:fill="FBCEAA" w:themeFill="accent6" w:themeFillTint="75"/>
      </w:tcPr>
    </w:tblStylePr>
  </w:style>
  <w:style w:type="table" w:styleId="-6">
    <w:name w:val="Grid Table 6 Colorful"/>
    <w:uiPriority w:val="99"/>
    <w:tblPr>
      <w:tblStyleRowBandSize w:val="1"/>
      <w:tblStyleColBandSize w:val="1"/>
      <w:tblInd w:w="0" w:type="dxa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uiPriority w:val="99"/>
    <w:tblPr>
      <w:tblStyleRowBandSize w:val="1"/>
      <w:tblStyleColBandSize w:val="1"/>
      <w:tblInd w:w="0" w:type="dxa"/>
      <w:tblBorders>
        <w:top w:val="single" w:sz="4" w:space="0" w:color="A6BFDD" w:themeColor="accent1" w:themeTint="80"/>
        <w:left w:val="single" w:sz="4" w:space="0" w:color="A6BFDD" w:themeColor="accent1" w:themeTint="80"/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A6BFDD" w:themeColor="accent1" w:themeTint="80" w:themeShade="95"/>
      </w:rPr>
      <w:tblPr/>
      <w:tcPr>
        <w:tcBorders>
          <w:bottom w:val="single" w:sz="12" w:space="0" w:color="A6BFDD" w:themeColor="accent1" w:themeTint="80"/>
        </w:tcBorders>
      </w:tcPr>
    </w:tblStylePr>
    <w:tblStylePr w:type="lastRow">
      <w:rPr>
        <w:b/>
        <w:color w:val="A6BFDD" w:themeColor="accent1" w:themeTint="80" w:themeShade="95"/>
      </w:rPr>
    </w:tblStylePr>
    <w:tblStylePr w:type="firstCol">
      <w:rPr>
        <w:b/>
        <w:color w:val="A6BFDD" w:themeColor="accent1" w:themeTint="80" w:themeShade="95"/>
      </w:rPr>
    </w:tblStylePr>
    <w:tblStylePr w:type="lastCol">
      <w:rPr>
        <w:b/>
        <w:color w:val="A6BFDD" w:themeColor="accent1" w:themeTint="80" w:themeShade="95"/>
      </w:r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uiPriority w:val="99"/>
    <w:tblPr>
      <w:tblStyleRowBandSize w:val="1"/>
      <w:tblStyleColBandSize w:val="1"/>
      <w:tblInd w:w="0" w:type="dxa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uiPriority w:val="99"/>
    <w:tblPr>
      <w:tblStyleRowBandSize w:val="1"/>
      <w:tblStyleColBandSize w:val="1"/>
      <w:tblInd w:w="0" w:type="dxa"/>
      <w:tblBorders>
        <w:top w:val="single" w:sz="4" w:space="0" w:color="9ABB59" w:themeColor="accent3" w:themeTint="FE"/>
        <w:left w:val="single" w:sz="4" w:space="0" w:color="9ABB59" w:themeColor="accent3" w:themeTint="FE"/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9ABB59" w:themeColor="accent3" w:themeTint="FE" w:themeShade="95"/>
      </w:rPr>
      <w:tblPr/>
      <w:tcPr>
        <w:tcBorders>
          <w:bottom w:val="single" w:sz="12" w:space="0" w:color="9ABB59" w:themeColor="accent3" w:themeTint="FE"/>
        </w:tcBorders>
      </w:tcPr>
    </w:tblStylePr>
    <w:tblStylePr w:type="lastRow">
      <w:rPr>
        <w:b/>
        <w:color w:val="9ABB59" w:themeColor="accent3" w:themeTint="FE" w:themeShade="95"/>
      </w:rPr>
    </w:tblStylePr>
    <w:tblStylePr w:type="firstCol">
      <w:rPr>
        <w:b/>
        <w:color w:val="9ABB59" w:themeColor="accent3" w:themeTint="FE" w:themeShade="95"/>
      </w:rPr>
    </w:tblStylePr>
    <w:tblStylePr w:type="lastCol">
      <w:rPr>
        <w:b/>
        <w:color w:val="9ABB59" w:themeColor="accent3" w:themeTint="FE" w:themeShade="95"/>
      </w:r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uiPriority w:val="99"/>
    <w:tblPr>
      <w:tblStyleRowBandSize w:val="1"/>
      <w:tblStyleColBandSize w:val="1"/>
      <w:tblInd w:w="0" w:type="dxa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uiPriority w:val="99"/>
    <w:tblPr>
      <w:tblStyleRowBandSize w:val="1"/>
      <w:tblStyleColBandSize w:val="1"/>
      <w:tblInd w:w="0" w:type="dxa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4BACC6" w:themeColor="accent5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6Colorful-Accent6">
    <w:name w:val="Grid Table 6 Colorful - Accent 6"/>
    <w:uiPriority w:val="99"/>
    <w:tblPr>
      <w:tblStyleRowBandSize w:val="1"/>
      <w:tblStyleColBandSize w:val="1"/>
      <w:tblInd w:w="0" w:type="dxa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F79646" w:themeColor="accent6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styleId="-7">
    <w:name w:val="Grid Table 7 Colorful"/>
    <w:uiPriority w:val="99"/>
    <w:tblPr>
      <w:tblStyleRowBandSize w:val="1"/>
      <w:tblStyleColBandSize w:val="1"/>
      <w:tblInd w:w="0" w:type="dxa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uiPriority w:val="99"/>
    <w:tblPr>
      <w:tblStyleRowBandSize w:val="1"/>
      <w:tblStyleColBandSize w:val="1"/>
      <w:tblInd w:w="0" w:type="dxa"/>
      <w:tblBorders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6BFDD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single" w:sz="4" w:space="0" w:color="A6BFDD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6BFDD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6BFDD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uiPriority w:val="99"/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D99695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D99695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uiPriority w:val="99"/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ABB59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ABB59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9ABB59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uiPriority w:val="99"/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B2A1C6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B2A1C6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uiPriority w:val="99"/>
    <w:tblPr>
      <w:tblStyleRowBandSize w:val="1"/>
      <w:tblStyleColBandSize w:val="1"/>
      <w:tblInd w:w="0" w:type="dxa"/>
      <w:tblBorders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9D0DE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4" w:space="0" w:color="000000"/>
          <w:left w:val="single" w:sz="4" w:space="0" w:color="99D0DE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-Accent6">
    <w:name w:val="Grid Table 7 Colorful - Accent 6"/>
    <w:uiPriority w:val="99"/>
    <w:tblPr>
      <w:tblStyleRowBandSize w:val="1"/>
      <w:tblStyleColBandSize w:val="1"/>
      <w:tblInd w:w="0" w:type="dxa"/>
      <w:tblBorders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AC396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4" w:space="0" w:color="000000"/>
          <w:left w:val="single" w:sz="4" w:space="0" w:color="FAC396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B15407" w:themeColor="accent6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B15407" w:themeColor="accent6" w:themeShade="95"/>
        <w:sz w:val="22"/>
      </w:rPr>
    </w:tblStylePr>
  </w:style>
  <w:style w:type="table" w:styleId="-10">
    <w:name w:val="List Table 1 Light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1Light-Accent2">
    <w:name w:val="List Table 1 Light - Accent 2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C0504D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1Light-Accent3">
    <w:name w:val="List Table 1 Light - Accent 3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9BBB59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1Light-Accent4">
    <w:name w:val="List Table 1 Light - Accent 4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8064A2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1Light-Accent5">
    <w:name w:val="List Table 1 Light - Accent 5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1Light-Accent6">
    <w:name w:val="List Table 1 Light - Accent 6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tblPr/>
      <w:tcPr>
        <w:shd w:val="clear" w:color="FDE4D0" w:themeColor="accent6" w:themeTint="40" w:fill="FDE4D0" w:themeFill="accent6" w:themeFillTint="40"/>
      </w:tcPr>
    </w:tblStylePr>
  </w:style>
  <w:style w:type="table" w:styleId="-20">
    <w:name w:val="List Table 2"/>
    <w:uiPriority w:val="99"/>
    <w:tblPr>
      <w:tblStyleRowBandSize w:val="1"/>
      <w:tblStyleColBandSize w:val="1"/>
      <w:tblInd w:w="0" w:type="dxa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uiPriority w:val="99"/>
    <w:tblPr>
      <w:tblStyleRowBandSize w:val="1"/>
      <w:tblStyleColBandSize w:val="1"/>
      <w:tblInd w:w="0" w:type="dxa"/>
      <w:tblBorders>
        <w:top w:val="single" w:sz="4" w:space="0" w:color="9BB7D9" w:themeColor="accent1" w:themeTint="90"/>
        <w:bottom w:val="single" w:sz="4" w:space="0" w:color="9BB7D9" w:themeColor="accent1" w:themeTint="90"/>
        <w:insideH w:val="single" w:sz="4" w:space="0" w:color="9BB7D9" w:themeColor="accent1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2-Accent2">
    <w:name w:val="List Table 2 - Accent 2"/>
    <w:uiPriority w:val="99"/>
    <w:tblPr>
      <w:tblStyleRowBandSize w:val="1"/>
      <w:tblStyleColBandSize w:val="1"/>
      <w:tblInd w:w="0" w:type="dxa"/>
      <w:tblBorders>
        <w:top w:val="single" w:sz="4" w:space="0" w:color="DB9B9A" w:themeColor="accent2" w:themeTint="90"/>
        <w:bottom w:val="single" w:sz="4" w:space="0" w:color="DB9B9A" w:themeColor="accent2" w:themeTint="90"/>
        <w:insideH w:val="single" w:sz="4" w:space="0" w:color="DB9B9A" w:themeColor="accent2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2-Accent3">
    <w:name w:val="List Table 2 - Accent 3"/>
    <w:uiPriority w:val="99"/>
    <w:tblPr>
      <w:tblStyleRowBandSize w:val="1"/>
      <w:tblStyleColBandSize w:val="1"/>
      <w:tblInd w:w="0" w:type="dxa"/>
      <w:tblBorders>
        <w:top w:val="single" w:sz="4" w:space="0" w:color="C6D8A1" w:themeColor="accent3" w:themeTint="90"/>
        <w:bottom w:val="single" w:sz="4" w:space="0" w:color="C6D8A1" w:themeColor="accent3" w:themeTint="90"/>
        <w:insideH w:val="single" w:sz="4" w:space="0" w:color="C6D8A1" w:themeColor="accent3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2-Accent4">
    <w:name w:val="List Table 2 - Accent 4"/>
    <w:uiPriority w:val="99"/>
    <w:tblPr>
      <w:tblStyleRowBandSize w:val="1"/>
      <w:tblStyleColBandSize w:val="1"/>
      <w:tblInd w:w="0" w:type="dxa"/>
      <w:tblBorders>
        <w:top w:val="single" w:sz="4" w:space="0" w:color="B7A7CA" w:themeColor="accent4" w:themeTint="90"/>
        <w:bottom w:val="single" w:sz="4" w:space="0" w:color="B7A7CA" w:themeColor="accent4" w:themeTint="90"/>
        <w:insideH w:val="single" w:sz="4" w:space="0" w:color="B7A7CA" w:themeColor="accent4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2-Accent5">
    <w:name w:val="List Table 2 - Accent 5"/>
    <w:uiPriority w:val="99"/>
    <w:tblPr>
      <w:tblStyleRowBandSize w:val="1"/>
      <w:tblStyleColBandSize w:val="1"/>
      <w:tblInd w:w="0" w:type="dxa"/>
      <w:tblBorders>
        <w:top w:val="single" w:sz="4" w:space="0" w:color="99D0DE" w:themeColor="accent5" w:themeTint="90"/>
        <w:bottom w:val="single" w:sz="4" w:space="0" w:color="99D0DE" w:themeColor="accent5" w:themeTint="90"/>
        <w:insideH w:val="single" w:sz="4" w:space="0" w:color="99D0DE" w:themeColor="accent5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2-Accent6">
    <w:name w:val="List Table 2 - Accent 6"/>
    <w:uiPriority w:val="99"/>
    <w:tblPr>
      <w:tblStyleRowBandSize w:val="1"/>
      <w:tblStyleColBandSize w:val="1"/>
      <w:tblInd w:w="0" w:type="dxa"/>
      <w:tblBorders>
        <w:top w:val="single" w:sz="4" w:space="0" w:color="FAC396" w:themeColor="accent6" w:themeTint="90"/>
        <w:bottom w:val="single" w:sz="4" w:space="0" w:color="FAC396" w:themeColor="accent6" w:themeTint="90"/>
        <w:insideH w:val="single" w:sz="4" w:space="0" w:color="FAC396" w:themeColor="accent6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styleId="-30">
    <w:name w:val="List Table 3"/>
    <w:uiPriority w:val="99"/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uiPriority w:val="99"/>
    <w:tblPr>
      <w:tblStyleRowBandSize w:val="1"/>
      <w:tblStyleColBandSize w:val="1"/>
      <w:tblInd w:w="0" w:type="dxa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F81BD" w:themeColor="accent1"/>
          <w:bottom w:val="single" w:sz="4" w:space="0" w:color="4F81BD" w:themeColor="accent1"/>
        </w:tcBorders>
      </w:tcPr>
    </w:tblStylePr>
  </w:style>
  <w:style w:type="table" w:customStyle="1" w:styleId="ListTable3-Accent2">
    <w:name w:val="List Table 3 - Accent 2"/>
    <w:uiPriority w:val="99"/>
    <w:tblPr>
      <w:tblStyleRowBandSize w:val="1"/>
      <w:tblStyleColBandSize w:val="1"/>
      <w:tblInd w:w="0" w:type="dxa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D99695" w:themeColor="accent2" w:themeTint="97"/>
          <w:right w:val="single" w:sz="4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9695" w:themeColor="accent2" w:themeTint="97"/>
          <w:bottom w:val="single" w:sz="4" w:space="0" w:color="D99695" w:themeColor="accent2" w:themeTint="97"/>
        </w:tcBorders>
      </w:tcPr>
    </w:tblStylePr>
  </w:style>
  <w:style w:type="table" w:customStyle="1" w:styleId="ListTable3-Accent3">
    <w:name w:val="List Table 3 - Accent 3"/>
    <w:uiPriority w:val="99"/>
    <w:tblPr>
      <w:tblStyleRowBandSize w:val="1"/>
      <w:tblStyleColBandSize w:val="1"/>
      <w:tblInd w:w="0" w:type="dxa"/>
      <w:tblBorders>
        <w:top w:val="single" w:sz="4" w:space="0" w:color="C3D69B" w:themeColor="accent3" w:themeTint="98"/>
        <w:left w:val="single" w:sz="4" w:space="0" w:color="C3D69B" w:themeColor="accent3" w:themeTint="98"/>
        <w:bottom w:val="single" w:sz="4" w:space="0" w:color="C3D69B" w:themeColor="accent3" w:themeTint="98"/>
        <w:right w:val="single" w:sz="4" w:space="0" w:color="C3D69B" w:themeColor="accent3" w:themeTint="98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3D69B" w:themeColor="accent3" w:themeTint="98" w:fill="C3D69B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3D69B" w:themeColor="accent3" w:themeTint="98"/>
          <w:right w:val="single" w:sz="4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3D69B" w:themeColor="accent3" w:themeTint="98"/>
          <w:bottom w:val="single" w:sz="4" w:space="0" w:color="C3D69B" w:themeColor="accent3" w:themeTint="98"/>
        </w:tcBorders>
      </w:tcPr>
    </w:tblStylePr>
  </w:style>
  <w:style w:type="table" w:customStyle="1" w:styleId="ListTable3-Accent4">
    <w:name w:val="List Table 3 - Accent 4"/>
    <w:uiPriority w:val="99"/>
    <w:tblPr>
      <w:tblStyleRowBandSize w:val="1"/>
      <w:tblStyleColBandSize w:val="1"/>
      <w:tblInd w:w="0" w:type="dxa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B2A1C6" w:themeColor="accent4" w:themeTint="9A"/>
          <w:right w:val="single" w:sz="4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A1C6" w:themeColor="accent4" w:themeTint="9A"/>
          <w:bottom w:val="single" w:sz="4" w:space="0" w:color="B2A1C6" w:themeColor="accent4" w:themeTint="9A"/>
        </w:tcBorders>
      </w:tcPr>
    </w:tblStylePr>
  </w:style>
  <w:style w:type="table" w:customStyle="1" w:styleId="ListTable3-Accent5">
    <w:name w:val="List Table 3 - Accent 5"/>
    <w:uiPriority w:val="99"/>
    <w:tblPr>
      <w:tblStyleRowBandSize w:val="1"/>
      <w:tblStyleColBandSize w:val="1"/>
      <w:tblInd w:w="0" w:type="dxa"/>
      <w:tblBorders>
        <w:top w:val="single" w:sz="4" w:space="0" w:color="92CCDC" w:themeColor="accent5" w:themeTint="9A"/>
        <w:left w:val="single" w:sz="4" w:space="0" w:color="92CCDC" w:themeColor="accent5" w:themeTint="9A"/>
        <w:bottom w:val="single" w:sz="4" w:space="0" w:color="92CCDC" w:themeColor="accent5" w:themeTint="9A"/>
        <w:right w:val="single" w:sz="4" w:space="0" w:color="92CCDC" w:themeColor="accent5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2CCDC" w:themeColor="accent5" w:themeTint="9A" w:fill="92CCDC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2CCDC" w:themeColor="accent5" w:themeTint="9A"/>
          <w:right w:val="single" w:sz="4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2CCDC" w:themeColor="accent5" w:themeTint="9A"/>
          <w:bottom w:val="single" w:sz="4" w:space="0" w:color="92CCDC" w:themeColor="accent5" w:themeTint="9A"/>
        </w:tcBorders>
      </w:tcPr>
    </w:tblStylePr>
  </w:style>
  <w:style w:type="table" w:customStyle="1" w:styleId="ListTable3-Accent6">
    <w:name w:val="List Table 3 - Accent 6"/>
    <w:uiPriority w:val="99"/>
    <w:tblPr>
      <w:tblStyleRowBandSize w:val="1"/>
      <w:tblStyleColBandSize w:val="1"/>
      <w:tblInd w:w="0" w:type="dxa"/>
      <w:tblBorders>
        <w:top w:val="single" w:sz="4" w:space="0" w:color="FAC090" w:themeColor="accent6" w:themeTint="98"/>
        <w:left w:val="single" w:sz="4" w:space="0" w:color="FAC090" w:themeColor="accent6" w:themeTint="98"/>
        <w:bottom w:val="single" w:sz="4" w:space="0" w:color="FAC090" w:themeColor="accent6" w:themeTint="98"/>
        <w:right w:val="single" w:sz="4" w:space="0" w:color="FAC090" w:themeColor="accent6" w:themeTint="98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AC090" w:themeColor="accent6" w:themeTint="98" w:fill="FAC090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AC090" w:themeColor="accent6" w:themeTint="98"/>
          <w:right w:val="single" w:sz="4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AC090" w:themeColor="accent6" w:themeTint="98"/>
          <w:bottom w:val="single" w:sz="4" w:space="0" w:color="FAC090" w:themeColor="accent6" w:themeTint="98"/>
        </w:tcBorders>
      </w:tcPr>
    </w:tblStylePr>
  </w:style>
  <w:style w:type="table" w:styleId="-40">
    <w:name w:val="List Table 4"/>
    <w:uiPriority w:val="99"/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uiPriority w:val="99"/>
    <w:tblPr>
      <w:tblStyleRowBandSize w:val="1"/>
      <w:tblStyleColBandSize w:val="1"/>
      <w:tblInd w:w="0" w:type="dxa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4-Accent2">
    <w:name w:val="List Table 4 - Accent 2"/>
    <w:uiPriority w:val="99"/>
    <w:tblPr>
      <w:tblStyleRowBandSize w:val="1"/>
      <w:tblStyleColBandSize w:val="1"/>
      <w:tblInd w:w="0" w:type="dxa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4-Accent3">
    <w:name w:val="List Table 4 - Accent 3"/>
    <w:uiPriority w:val="99"/>
    <w:tblPr>
      <w:tblStyleRowBandSize w:val="1"/>
      <w:tblStyleColBandSize w:val="1"/>
      <w:tblInd w:w="0" w:type="dxa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4-Accent4">
    <w:name w:val="List Table 4 - Accent 4"/>
    <w:uiPriority w:val="99"/>
    <w:tblPr>
      <w:tblStyleRowBandSize w:val="1"/>
      <w:tblStyleColBandSize w:val="1"/>
      <w:tblInd w:w="0" w:type="dxa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4-Accent5">
    <w:name w:val="List Table 4 - Accent 5"/>
    <w:uiPriority w:val="99"/>
    <w:tblPr>
      <w:tblStyleRowBandSize w:val="1"/>
      <w:tblStyleColBandSize w:val="1"/>
      <w:tblInd w:w="0" w:type="dxa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4-Accent6">
    <w:name w:val="List Table 4 - Accent 6"/>
    <w:uiPriority w:val="99"/>
    <w:tblPr>
      <w:tblStyleRowBandSize w:val="1"/>
      <w:tblStyleColBandSize w:val="1"/>
      <w:tblInd w:w="0" w:type="dxa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styleId="-50">
    <w:name w:val="List Table 5 Dark"/>
    <w:uiPriority w:val="99"/>
    <w:tblPr>
      <w:tblStyleRowBandSize w:val="1"/>
      <w:tblStyleColBandSize w:val="1"/>
      <w:tblInd w:w="0" w:type="dxa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uiPriority w:val="99"/>
    <w:tblPr>
      <w:tblStyleRowBandSize w:val="1"/>
      <w:tblStyleColBandSize w:val="1"/>
      <w:tblInd w:w="0" w:type="dxa"/>
      <w:tblBorders>
        <w:top w:val="single" w:sz="32" w:space="0" w:color="4F81BD" w:themeColor="accent1"/>
        <w:left w:val="single" w:sz="32" w:space="0" w:color="4F81BD" w:themeColor="accent1"/>
        <w:bottom w:val="single" w:sz="32" w:space="0" w:color="4F81BD" w:themeColor="accent1"/>
        <w:right w:val="single" w:sz="32" w:space="0" w:color="4F81BD" w:themeColor="accent1"/>
      </w:tblBorders>
      <w:shd w:val="clear" w:color="4F81BD" w:themeColor="accent1" w:fill="4F81BD" w:themeFill="accent1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F81BD" w:themeColor="accent1"/>
          <w:bottom w:val="single" w:sz="12" w:space="0" w:color="FFFFFF" w:themeColor="light1"/>
        </w:tcBorders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F81BD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F81BD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4F81BD" w:themeColor="accent1" w:fill="4F81BD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</w:style>
  <w:style w:type="table" w:customStyle="1" w:styleId="ListTable5Dark-Accent2">
    <w:name w:val="List Table 5 Dark - Accent 2"/>
    <w:uiPriority w:val="99"/>
    <w:tblPr>
      <w:tblStyleRowBandSize w:val="1"/>
      <w:tblStyleColBandSize w:val="1"/>
      <w:tblInd w:w="0" w:type="dxa"/>
      <w:tblBorders>
        <w:top w:val="single" w:sz="32" w:space="0" w:color="D99695" w:themeColor="accent2" w:themeTint="97"/>
        <w:left w:val="single" w:sz="32" w:space="0" w:color="D99695" w:themeColor="accent2" w:themeTint="97"/>
        <w:bottom w:val="single" w:sz="32" w:space="0" w:color="D99695" w:themeColor="accent2" w:themeTint="97"/>
        <w:right w:val="single" w:sz="32" w:space="0" w:color="D99695" w:themeColor="accent2" w:themeTint="97"/>
      </w:tblBorders>
      <w:shd w:val="clear" w:color="D99695" w:themeColor="accent2" w:themeTint="97" w:fill="D99695" w:themeFill="accent2" w:themeFillTint="97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D99695" w:themeColor="accent2" w:themeTint="97"/>
          <w:bottom w:val="single" w:sz="12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D99695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D99695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</w:style>
  <w:style w:type="table" w:customStyle="1" w:styleId="ListTable5Dark-Accent3">
    <w:name w:val="List Table 5 Dark - Accent 3"/>
    <w:uiPriority w:val="99"/>
    <w:tblPr>
      <w:tblStyleRowBandSize w:val="1"/>
      <w:tblStyleColBandSize w:val="1"/>
      <w:tblInd w:w="0" w:type="dxa"/>
      <w:tblBorders>
        <w:top w:val="single" w:sz="32" w:space="0" w:color="C3D69B" w:themeColor="accent3" w:themeTint="98"/>
        <w:left w:val="single" w:sz="32" w:space="0" w:color="C3D69B" w:themeColor="accent3" w:themeTint="98"/>
        <w:bottom w:val="single" w:sz="32" w:space="0" w:color="C3D69B" w:themeColor="accent3" w:themeTint="98"/>
        <w:right w:val="single" w:sz="32" w:space="0" w:color="C3D69B" w:themeColor="accent3" w:themeTint="98"/>
      </w:tblBorders>
      <w:shd w:val="clear" w:color="C3D69B" w:themeColor="accent3" w:themeTint="98" w:fill="C3D69B" w:themeFill="accent3" w:themeFillTint="98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3D69B" w:themeColor="accent3" w:themeTint="98"/>
          <w:bottom w:val="single" w:sz="12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3D69B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3D69B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</w:style>
  <w:style w:type="table" w:customStyle="1" w:styleId="ListTable5Dark-Accent4">
    <w:name w:val="List Table 5 Dark - Accent 4"/>
    <w:uiPriority w:val="99"/>
    <w:tblPr>
      <w:tblStyleRowBandSize w:val="1"/>
      <w:tblStyleColBandSize w:val="1"/>
      <w:tblInd w:w="0" w:type="dxa"/>
      <w:tblBorders>
        <w:top w:val="single" w:sz="32" w:space="0" w:color="B2A1C6" w:themeColor="accent4" w:themeTint="9A"/>
        <w:left w:val="single" w:sz="32" w:space="0" w:color="B2A1C6" w:themeColor="accent4" w:themeTint="9A"/>
        <w:bottom w:val="single" w:sz="32" w:space="0" w:color="B2A1C6" w:themeColor="accent4" w:themeTint="9A"/>
        <w:right w:val="single" w:sz="32" w:space="0" w:color="B2A1C6" w:themeColor="accent4" w:themeTint="9A"/>
      </w:tblBorders>
      <w:shd w:val="clear" w:color="B2A1C6" w:themeColor="accent4" w:themeTint="9A" w:fill="B2A1C6" w:themeFill="accent4" w:themeFillTint="9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B2A1C6" w:themeColor="accent4" w:themeTint="9A"/>
          <w:bottom w:val="single" w:sz="12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B2A1C6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B2A1C6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</w:style>
  <w:style w:type="table" w:customStyle="1" w:styleId="ListTable5Dark-Accent5">
    <w:name w:val="List Table 5 Dark - Accent 5"/>
    <w:uiPriority w:val="99"/>
    <w:tblPr>
      <w:tblStyleRowBandSize w:val="1"/>
      <w:tblStyleColBandSize w:val="1"/>
      <w:tblInd w:w="0" w:type="dxa"/>
      <w:tblBorders>
        <w:top w:val="single" w:sz="32" w:space="0" w:color="92CCDC" w:themeColor="accent5" w:themeTint="9A"/>
        <w:left w:val="single" w:sz="32" w:space="0" w:color="92CCDC" w:themeColor="accent5" w:themeTint="9A"/>
        <w:bottom w:val="single" w:sz="32" w:space="0" w:color="92CCDC" w:themeColor="accent5" w:themeTint="9A"/>
        <w:right w:val="single" w:sz="32" w:space="0" w:color="92CCDC" w:themeColor="accent5" w:themeTint="9A"/>
      </w:tblBorders>
      <w:shd w:val="clear" w:color="92CCDC" w:themeColor="accent5" w:themeTint="9A" w:fill="92CCDC" w:themeFill="accent5" w:themeFillTint="9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2CCDC" w:themeColor="accent5" w:themeTint="9A"/>
          <w:bottom w:val="single" w:sz="12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2CCDC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2CCDC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</w:style>
  <w:style w:type="table" w:customStyle="1" w:styleId="ListTable5Dark-Accent6">
    <w:name w:val="List Table 5 Dark - Accent 6"/>
    <w:uiPriority w:val="99"/>
    <w:tblPr>
      <w:tblStyleRowBandSize w:val="1"/>
      <w:tblStyleColBandSize w:val="1"/>
      <w:tblInd w:w="0" w:type="dxa"/>
      <w:tblBorders>
        <w:top w:val="single" w:sz="32" w:space="0" w:color="FAC090" w:themeColor="accent6" w:themeTint="98"/>
        <w:left w:val="single" w:sz="32" w:space="0" w:color="FAC090" w:themeColor="accent6" w:themeTint="98"/>
        <w:bottom w:val="single" w:sz="32" w:space="0" w:color="FAC090" w:themeColor="accent6" w:themeTint="98"/>
        <w:right w:val="single" w:sz="32" w:space="0" w:color="FAC090" w:themeColor="accent6" w:themeTint="98"/>
      </w:tblBorders>
      <w:shd w:val="clear" w:color="FAC090" w:themeColor="accent6" w:themeTint="98" w:fill="FAC090" w:themeFill="accent6" w:themeFillTint="98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AC090" w:themeColor="accent6" w:themeTint="98"/>
          <w:bottom w:val="single" w:sz="12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AC090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AC090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</w:style>
  <w:style w:type="table" w:styleId="-60">
    <w:name w:val="List Table 6 Colorful"/>
    <w:uiPriority w:val="99"/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uiPriority w:val="99"/>
    <w:tblPr>
      <w:tblStyleRowBandSize w:val="1"/>
      <w:tblStyleColBandSize w:val="1"/>
      <w:tblInd w:w="0" w:type="dxa"/>
      <w:tblBorders>
        <w:top w:val="single" w:sz="4" w:space="0" w:color="4F81BD" w:themeColor="accent1"/>
        <w:bottom w:val="single" w:sz="4" w:space="0" w:color="4F81BD" w:themeColor="accent1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2A4A71" w:themeColor="accent1" w:themeShade="95"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color w:val="2A4A71" w:themeColor="accent1" w:themeShade="95"/>
      </w:rPr>
      <w:tblPr/>
      <w:tcPr>
        <w:tcBorders>
          <w:top w:val="single" w:sz="4" w:space="0" w:color="4F81BD" w:themeColor="accent1"/>
        </w:tcBorders>
      </w:tcPr>
    </w:tblStylePr>
    <w:tblStylePr w:type="firstCol">
      <w:rPr>
        <w:b/>
        <w:color w:val="2A4A71" w:themeColor="accent1" w:themeShade="95"/>
      </w:rPr>
    </w:tblStylePr>
    <w:tblStylePr w:type="lastCol">
      <w:rPr>
        <w:b/>
        <w:color w:val="2A4A71" w:themeColor="accent1" w:themeShade="95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6Colorful-Accent2">
    <w:name w:val="List Table 6 Colorful - Accent 2"/>
    <w:uiPriority w:val="99"/>
    <w:tblPr>
      <w:tblStyleRowBandSize w:val="1"/>
      <w:tblStyleColBandSize w:val="1"/>
      <w:tblInd w:w="0" w:type="dxa"/>
      <w:tblBorders>
        <w:top w:val="single" w:sz="4" w:space="0" w:color="D99695" w:themeColor="accent2" w:themeTint="97"/>
        <w:bottom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4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uiPriority w:val="99"/>
    <w:tblPr>
      <w:tblStyleRowBandSize w:val="1"/>
      <w:tblStyleColBandSize w:val="1"/>
      <w:tblInd w:w="0" w:type="dxa"/>
      <w:tblBorders>
        <w:top w:val="single" w:sz="4" w:space="0" w:color="C3D69B" w:themeColor="accent3" w:themeTint="98"/>
        <w:bottom w:val="single" w:sz="4" w:space="0" w:color="C3D69B" w:themeColor="accent3" w:themeTint="98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C3D69B" w:themeColor="accent3" w:themeTint="98" w:themeShade="95"/>
      </w:rPr>
      <w:tblPr/>
      <w:tcPr>
        <w:tcBorders>
          <w:bottom w:val="single" w:sz="4" w:space="0" w:color="C3D69B" w:themeColor="accent3" w:themeTint="98"/>
        </w:tcBorders>
      </w:tcPr>
    </w:tblStylePr>
    <w:tblStylePr w:type="lastRow">
      <w:rPr>
        <w:b/>
        <w:color w:val="C3D69B" w:themeColor="accent3" w:themeTint="98" w:themeShade="95"/>
      </w:rPr>
      <w:tblPr/>
      <w:tcPr>
        <w:tcBorders>
          <w:top w:val="single" w:sz="4" w:space="0" w:color="C3D69B" w:themeColor="accent3" w:themeTint="98"/>
        </w:tcBorders>
      </w:tcPr>
    </w:tblStylePr>
    <w:tblStylePr w:type="firstCol">
      <w:rPr>
        <w:b/>
        <w:color w:val="C3D69B" w:themeColor="accent3" w:themeTint="98" w:themeShade="95"/>
      </w:rPr>
    </w:tblStylePr>
    <w:tblStylePr w:type="lastCol">
      <w:rPr>
        <w:b/>
        <w:color w:val="C3D69B" w:themeColor="accent3" w:themeTint="98" w:themeShade="95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uiPriority w:val="99"/>
    <w:tblPr>
      <w:tblStyleRowBandSize w:val="1"/>
      <w:tblStyleColBandSize w:val="1"/>
      <w:tblInd w:w="0" w:type="dxa"/>
      <w:tblBorders>
        <w:top w:val="single" w:sz="4" w:space="0" w:color="B2A1C6" w:themeColor="accent4" w:themeTint="9A"/>
        <w:bottom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4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uiPriority w:val="99"/>
    <w:tblPr>
      <w:tblStyleRowBandSize w:val="1"/>
      <w:tblStyleColBandSize w:val="1"/>
      <w:tblInd w:w="0" w:type="dxa"/>
      <w:tblBorders>
        <w:top w:val="single" w:sz="4" w:space="0" w:color="92CCDC" w:themeColor="accent5" w:themeTint="9A"/>
        <w:bottom w:val="single" w:sz="4" w:space="0" w:color="92CCDC" w:themeColor="accent5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92CCDC" w:themeColor="accent5" w:themeTint="9A" w:themeShade="95"/>
      </w:rPr>
      <w:tblPr/>
      <w:tcPr>
        <w:tcBorders>
          <w:bottom w:val="single" w:sz="4" w:space="0" w:color="92CCDC" w:themeColor="accent5" w:themeTint="9A"/>
        </w:tcBorders>
      </w:tcPr>
    </w:tblStylePr>
    <w:tblStylePr w:type="lastRow">
      <w:rPr>
        <w:b/>
        <w:color w:val="92CCDC" w:themeColor="accent5" w:themeTint="9A" w:themeShade="95"/>
      </w:rPr>
      <w:tblPr/>
      <w:tcPr>
        <w:tcBorders>
          <w:top w:val="single" w:sz="4" w:space="0" w:color="92CCDC" w:themeColor="accent5" w:themeTint="9A"/>
        </w:tcBorders>
      </w:tcPr>
    </w:tblStylePr>
    <w:tblStylePr w:type="firstCol">
      <w:rPr>
        <w:b/>
        <w:color w:val="92CCDC" w:themeColor="accent5" w:themeTint="9A" w:themeShade="95"/>
      </w:rPr>
    </w:tblStylePr>
    <w:tblStylePr w:type="lastCol">
      <w:rPr>
        <w:b/>
        <w:color w:val="92CCDC" w:themeColor="accent5" w:themeTint="9A" w:themeShade="95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uiPriority w:val="99"/>
    <w:tblPr>
      <w:tblStyleRowBandSize w:val="1"/>
      <w:tblStyleColBandSize w:val="1"/>
      <w:tblInd w:w="0" w:type="dxa"/>
      <w:tblBorders>
        <w:top w:val="single" w:sz="4" w:space="0" w:color="FAC090" w:themeColor="accent6" w:themeTint="98"/>
        <w:bottom w:val="single" w:sz="4" w:space="0" w:color="FAC090" w:themeColor="accent6" w:themeTint="98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FAC090" w:themeColor="accent6" w:themeTint="98" w:themeShade="95"/>
      </w:rPr>
      <w:tblPr/>
      <w:tcPr>
        <w:tcBorders>
          <w:bottom w:val="single" w:sz="4" w:space="0" w:color="FAC090" w:themeColor="accent6" w:themeTint="98"/>
        </w:tcBorders>
      </w:tcPr>
    </w:tblStylePr>
    <w:tblStylePr w:type="lastRow">
      <w:rPr>
        <w:b/>
        <w:color w:val="FAC090" w:themeColor="accent6" w:themeTint="98" w:themeShade="95"/>
      </w:rPr>
      <w:tblPr/>
      <w:tcPr>
        <w:tcBorders>
          <w:top w:val="single" w:sz="4" w:space="0" w:color="FAC090" w:themeColor="accent6" w:themeTint="98"/>
        </w:tcBorders>
      </w:tcPr>
    </w:tblStylePr>
    <w:tblStylePr w:type="firstCol">
      <w:rPr>
        <w:b/>
        <w:color w:val="FAC090" w:themeColor="accent6" w:themeTint="98" w:themeShade="95"/>
      </w:rPr>
    </w:tblStylePr>
    <w:tblStylePr w:type="lastCol">
      <w:rPr>
        <w:b/>
        <w:color w:val="FAC090" w:themeColor="accent6" w:themeTint="98" w:themeShade="95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styleId="-70">
    <w:name w:val="List Table 7 Colorful"/>
    <w:uiPriority w:val="99"/>
    <w:tblPr>
      <w:tblStyleRowBandSize w:val="1"/>
      <w:tblStyleColBandSize w:val="1"/>
      <w:tblInd w:w="0" w:type="dxa"/>
      <w:tblBorders>
        <w:right w:val="single" w:sz="4" w:space="0" w:color="7F7F7F" w:themeColor="text1" w:themeTint="8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uiPriority w:val="99"/>
    <w:tblPr>
      <w:tblStyleRowBandSize w:val="1"/>
      <w:tblStyleColBandSize w:val="1"/>
      <w:tblInd w:w="0" w:type="dxa"/>
      <w:tblBorders>
        <w:right w:val="single" w:sz="4" w:space="0" w:color="4F81BD" w:themeColor="accent1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F81BD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4" w:space="0" w:color="000000"/>
          <w:left w:val="single" w:sz="4" w:space="0" w:color="4F81BD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7Colorful-Accent2">
    <w:name w:val="List Table 7 Colorful - Accent 2"/>
    <w:uiPriority w:val="99"/>
    <w:tblPr>
      <w:tblStyleRowBandSize w:val="1"/>
      <w:tblStyleColBandSize w:val="1"/>
      <w:tblInd w:w="0" w:type="dxa"/>
      <w:tblBorders>
        <w:right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D99695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D99695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uiPriority w:val="99"/>
    <w:tblPr>
      <w:tblStyleRowBandSize w:val="1"/>
      <w:tblStyleColBandSize w:val="1"/>
      <w:tblInd w:w="0" w:type="dxa"/>
      <w:tblBorders>
        <w:right w:val="single" w:sz="4" w:space="0" w:color="C3D69B" w:themeColor="accent3" w:themeTint="98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3D69B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single" w:sz="4" w:space="0" w:color="C3D69B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3D69B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3D69B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uiPriority w:val="99"/>
    <w:tblPr>
      <w:tblStyleRowBandSize w:val="1"/>
      <w:tblStyleColBandSize w:val="1"/>
      <w:tblInd w:w="0" w:type="dxa"/>
      <w:tblBorders>
        <w:right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B2A1C6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B2A1C6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uiPriority w:val="99"/>
    <w:tblPr>
      <w:tblStyleRowBandSize w:val="1"/>
      <w:tblStyleColBandSize w:val="1"/>
      <w:tblInd w:w="0" w:type="dxa"/>
      <w:tblBorders>
        <w:right w:val="single" w:sz="4" w:space="0" w:color="92CCDC" w:themeColor="accent5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2CCDC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single" w:sz="4" w:space="0" w:color="92CCDC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2CCDC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92CCDC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uiPriority w:val="99"/>
    <w:tblPr>
      <w:tblStyleRowBandSize w:val="1"/>
      <w:tblStyleColBandSize w:val="1"/>
      <w:tblInd w:w="0" w:type="dxa"/>
      <w:tblBorders>
        <w:right w:val="single" w:sz="4" w:space="0" w:color="FAC090" w:themeColor="accent6" w:themeTint="98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AC090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single" w:sz="4" w:space="0" w:color="FAC090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AC090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FAC090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ned-Accent">
    <w:name w:val="Lined - Accent"/>
    <w:uiPriority w:val="99"/>
    <w:rPr>
      <w:color w:val="404040"/>
      <w:lang w:eastAsia="ru-RU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uiPriority w:val="99"/>
    <w:rPr>
      <w:color w:val="404040"/>
      <w:lang w:eastAsia="ru-RU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Lined-Accent2">
    <w:name w:val="Lined - Accent 2"/>
    <w:uiPriority w:val="99"/>
    <w:rPr>
      <w:color w:val="404040"/>
      <w:lang w:eastAsia="ru-RU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Lined-Accent3">
    <w:name w:val="Lined - Accent 3"/>
    <w:uiPriority w:val="99"/>
    <w:rPr>
      <w:color w:val="404040"/>
      <w:lang w:eastAsia="ru-RU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Lined-Accent4">
    <w:name w:val="Lined - Accent 4"/>
    <w:uiPriority w:val="99"/>
    <w:rPr>
      <w:color w:val="404040"/>
      <w:lang w:eastAsia="ru-RU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Lined-Accent5">
    <w:name w:val="Lined - Accent 5"/>
    <w:uiPriority w:val="99"/>
    <w:rPr>
      <w:color w:val="404040"/>
      <w:lang w:eastAsia="ru-RU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Lined-Accent6">
    <w:name w:val="Lined - Accent 6"/>
    <w:uiPriority w:val="99"/>
    <w:rPr>
      <w:color w:val="404040"/>
      <w:lang w:eastAsia="ru-RU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Lined-Accent">
    <w:name w:val="Bordered &amp; Lined - Accent"/>
    <w:uiPriority w:val="99"/>
    <w:rPr>
      <w:color w:val="404040"/>
      <w:lang w:eastAsia="ru-RU"/>
    </w:rPr>
    <w:tblPr>
      <w:tblStyleRowBandSize w:val="1"/>
      <w:tblStyleColBandSize w:val="1"/>
      <w:tblInd w:w="0" w:type="dxa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uiPriority w:val="99"/>
    <w:rPr>
      <w:color w:val="404040"/>
      <w:lang w:eastAsia="ru-RU"/>
    </w:rPr>
    <w:tblPr>
      <w:tblStyleRowBandSize w:val="1"/>
      <w:tblStyleColBandSize w:val="1"/>
      <w:tblInd w:w="0" w:type="dxa"/>
      <w:tblBorders>
        <w:top w:val="single" w:sz="4" w:space="0" w:color="2A4A71" w:themeColor="accent1" w:themeShade="95"/>
        <w:left w:val="single" w:sz="4" w:space="0" w:color="2A4A71" w:themeColor="accent1" w:themeShade="95"/>
        <w:bottom w:val="single" w:sz="4" w:space="0" w:color="2A4A71" w:themeColor="accent1" w:themeShade="95"/>
        <w:right w:val="single" w:sz="4" w:space="0" w:color="2A4A71" w:themeColor="accent1" w:themeShade="95"/>
        <w:insideH w:val="single" w:sz="4" w:space="0" w:color="2A4A71" w:themeColor="accent1" w:themeShade="95"/>
        <w:insideV w:val="single" w:sz="4" w:space="0" w:color="2A4A71" w:themeColor="accent1" w:themeShade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BorderedLined-Accent2">
    <w:name w:val="Bordered &amp; Lined - Accent 2"/>
    <w:uiPriority w:val="99"/>
    <w:rPr>
      <w:color w:val="404040"/>
      <w:lang w:eastAsia="ru-RU"/>
    </w:rPr>
    <w:tblPr>
      <w:tblStyleRowBandSize w:val="1"/>
      <w:tblStyleColBandSize w:val="1"/>
      <w:tblInd w:w="0" w:type="dxa"/>
      <w:tblBorders>
        <w:top w:val="single" w:sz="4" w:space="0" w:color="732A29" w:themeColor="accent2" w:themeShade="95"/>
        <w:left w:val="single" w:sz="4" w:space="0" w:color="732A29" w:themeColor="accent2" w:themeShade="95"/>
        <w:bottom w:val="single" w:sz="4" w:space="0" w:color="732A29" w:themeColor="accent2" w:themeShade="95"/>
        <w:right w:val="single" w:sz="4" w:space="0" w:color="732A29" w:themeColor="accent2" w:themeShade="95"/>
        <w:insideH w:val="single" w:sz="4" w:space="0" w:color="732A29" w:themeColor="accent2" w:themeShade="95"/>
        <w:insideV w:val="single" w:sz="4" w:space="0" w:color="732A29" w:themeColor="accent2" w:themeShade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BorderedLined-Accent3">
    <w:name w:val="Bordered &amp; Lined - Accent 3"/>
    <w:uiPriority w:val="99"/>
    <w:rPr>
      <w:color w:val="404040"/>
      <w:lang w:eastAsia="ru-RU"/>
    </w:rPr>
    <w:tblPr>
      <w:tblStyleRowBandSize w:val="1"/>
      <w:tblStyleColBandSize w:val="1"/>
      <w:tblInd w:w="0" w:type="dxa"/>
      <w:tblBorders>
        <w:top w:val="single" w:sz="4" w:space="0" w:color="5B722E" w:themeColor="accent3" w:themeShade="95"/>
        <w:left w:val="single" w:sz="4" w:space="0" w:color="5B722E" w:themeColor="accent3" w:themeShade="95"/>
        <w:bottom w:val="single" w:sz="4" w:space="0" w:color="5B722E" w:themeColor="accent3" w:themeShade="95"/>
        <w:right w:val="single" w:sz="4" w:space="0" w:color="5B722E" w:themeColor="accent3" w:themeShade="95"/>
        <w:insideH w:val="single" w:sz="4" w:space="0" w:color="5B722E" w:themeColor="accent3" w:themeShade="95"/>
        <w:insideV w:val="single" w:sz="4" w:space="0" w:color="5B722E" w:themeColor="accent3" w:themeShade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BorderedLined-Accent4">
    <w:name w:val="Bordered &amp; Lined - Accent 4"/>
    <w:uiPriority w:val="99"/>
    <w:rPr>
      <w:color w:val="404040"/>
      <w:lang w:eastAsia="ru-RU"/>
    </w:rPr>
    <w:tblPr>
      <w:tblStyleRowBandSize w:val="1"/>
      <w:tblStyleColBandSize w:val="1"/>
      <w:tblInd w:w="0" w:type="dxa"/>
      <w:tblBorders>
        <w:top w:val="single" w:sz="4" w:space="0" w:color="4A395F" w:themeColor="accent4" w:themeShade="95"/>
        <w:left w:val="single" w:sz="4" w:space="0" w:color="4A395F" w:themeColor="accent4" w:themeShade="95"/>
        <w:bottom w:val="single" w:sz="4" w:space="0" w:color="4A395F" w:themeColor="accent4" w:themeShade="95"/>
        <w:right w:val="single" w:sz="4" w:space="0" w:color="4A395F" w:themeColor="accent4" w:themeShade="95"/>
        <w:insideH w:val="single" w:sz="4" w:space="0" w:color="4A395F" w:themeColor="accent4" w:themeShade="95"/>
        <w:insideV w:val="single" w:sz="4" w:space="0" w:color="4A395F" w:themeColor="accent4" w:themeShade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BorderedLined-Accent5">
    <w:name w:val="Bordered &amp; Lined - Accent 5"/>
    <w:uiPriority w:val="99"/>
    <w:rPr>
      <w:color w:val="404040"/>
      <w:lang w:eastAsia="ru-RU"/>
    </w:rPr>
    <w:tblPr>
      <w:tblStyleRowBandSize w:val="1"/>
      <w:tblStyleColBandSize w:val="1"/>
      <w:tblInd w:w="0" w:type="dxa"/>
      <w:tblBorders>
        <w:top w:val="single" w:sz="4" w:space="0" w:color="266779" w:themeColor="accent5" w:themeShade="95"/>
        <w:left w:val="single" w:sz="4" w:space="0" w:color="266779" w:themeColor="accent5" w:themeShade="95"/>
        <w:bottom w:val="single" w:sz="4" w:space="0" w:color="266779" w:themeColor="accent5" w:themeShade="95"/>
        <w:right w:val="single" w:sz="4" w:space="0" w:color="266779" w:themeColor="accent5" w:themeShade="95"/>
        <w:insideH w:val="single" w:sz="4" w:space="0" w:color="266779" w:themeColor="accent5" w:themeShade="95"/>
        <w:insideV w:val="single" w:sz="4" w:space="0" w:color="266779" w:themeColor="accent5" w:themeShade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BorderedLined-Accent6">
    <w:name w:val="Bordered &amp; Lined - Accent 6"/>
    <w:uiPriority w:val="99"/>
    <w:rPr>
      <w:color w:val="404040"/>
      <w:lang w:eastAsia="ru-RU"/>
    </w:rPr>
    <w:tblPr>
      <w:tblStyleRowBandSize w:val="1"/>
      <w:tblStyleColBandSize w:val="1"/>
      <w:tblInd w:w="0" w:type="dxa"/>
      <w:tblBorders>
        <w:top w:val="single" w:sz="4" w:space="0" w:color="B15407" w:themeColor="accent6" w:themeShade="95"/>
        <w:left w:val="single" w:sz="4" w:space="0" w:color="B15407" w:themeColor="accent6" w:themeShade="95"/>
        <w:bottom w:val="single" w:sz="4" w:space="0" w:color="B15407" w:themeColor="accent6" w:themeShade="95"/>
        <w:right w:val="single" w:sz="4" w:space="0" w:color="B15407" w:themeColor="accent6" w:themeShade="95"/>
        <w:insideH w:val="single" w:sz="4" w:space="0" w:color="B15407" w:themeColor="accent6" w:themeShade="95"/>
        <w:insideV w:val="single" w:sz="4" w:space="0" w:color="B15407" w:themeColor="accent6" w:themeShade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">
    <w:name w:val="Bordered"/>
    <w:uiPriority w:val="99"/>
    <w:tblPr>
      <w:tblStyleRowBandSize w:val="1"/>
      <w:tblStyleColBandSize w:val="1"/>
      <w:tblInd w:w="0" w:type="dxa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uiPriority w:val="99"/>
    <w:tblPr>
      <w:tblStyleRowBandSize w:val="1"/>
      <w:tblStyleColBandSize w:val="1"/>
      <w:tblInd w:w="0" w:type="dxa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Bordered-Accent2">
    <w:name w:val="Bordered - Accent 2"/>
    <w:uiPriority w:val="99"/>
    <w:tblPr>
      <w:tblStyleRowBandSize w:val="1"/>
      <w:tblStyleColBandSize w:val="1"/>
      <w:tblInd w:w="0" w:type="dxa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695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Bordered-Accent3">
    <w:name w:val="Bordered - Accent 3"/>
    <w:uiPriority w:val="99"/>
    <w:tblPr>
      <w:tblStyleRowBandSize w:val="1"/>
      <w:tblStyleColBandSize w:val="1"/>
      <w:tblInd w:w="0" w:type="dxa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3D69B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3D69B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Bordered-Accent4">
    <w:name w:val="Bordered - Accent 4"/>
    <w:uiPriority w:val="99"/>
    <w:tblPr>
      <w:tblStyleRowBandSize w:val="1"/>
      <w:tblStyleColBandSize w:val="1"/>
      <w:tblInd w:w="0" w:type="dxa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6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Bordered-Accent5">
    <w:name w:val="Bordered - Accent 5"/>
    <w:uiPriority w:val="99"/>
    <w:tblPr>
      <w:tblStyleRowBandSize w:val="1"/>
      <w:tblStyleColBandSize w:val="1"/>
      <w:tblInd w:w="0" w:type="dxa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CDC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CDC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Bordered-Accent6">
    <w:name w:val="Bordered - Accent 6"/>
    <w:uiPriority w:val="99"/>
    <w:tblPr>
      <w:tblStyleRowBandSize w:val="1"/>
      <w:tblStyleColBandSize w:val="1"/>
      <w:tblInd w:w="0" w:type="dxa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C090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C090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character" w:styleId="af0">
    <w:name w:val="Hyperlink"/>
    <w:uiPriority w:val="99"/>
    <w:unhideWhenUsed/>
    <w:rPr>
      <w:color w:val="0000FF" w:themeColor="hyperlink"/>
      <w:u w:val="single"/>
    </w:rPr>
  </w:style>
  <w:style w:type="paragraph" w:styleId="af1">
    <w:name w:val="footnote text"/>
    <w:basedOn w:val="a"/>
    <w:link w:val="af2"/>
    <w:uiPriority w:val="99"/>
    <w:semiHidden/>
    <w:unhideWhenUsed/>
    <w:pPr>
      <w:spacing w:after="40" w:line="240" w:lineRule="auto"/>
    </w:pPr>
    <w:rPr>
      <w:sz w:val="18"/>
    </w:rPr>
  </w:style>
  <w:style w:type="character" w:customStyle="1" w:styleId="af2">
    <w:name w:val="Текст сноски Знак"/>
    <w:link w:val="af1"/>
    <w:uiPriority w:val="99"/>
    <w:rPr>
      <w:sz w:val="18"/>
    </w:rPr>
  </w:style>
  <w:style w:type="character" w:styleId="af3">
    <w:name w:val="footnote reference"/>
    <w:uiPriority w:val="99"/>
    <w:unhideWhenUsed/>
    <w:rPr>
      <w:vertAlign w:val="superscript"/>
    </w:rPr>
  </w:style>
  <w:style w:type="paragraph" w:styleId="af4">
    <w:name w:val="endnote text"/>
    <w:basedOn w:val="a"/>
    <w:link w:val="af5"/>
    <w:uiPriority w:val="99"/>
    <w:semiHidden/>
    <w:unhideWhenUsed/>
    <w:pPr>
      <w:spacing w:after="0" w:line="240" w:lineRule="auto"/>
    </w:pPr>
    <w:rPr>
      <w:sz w:val="20"/>
    </w:rPr>
  </w:style>
  <w:style w:type="character" w:customStyle="1" w:styleId="af5">
    <w:name w:val="Текст концевой сноски Знак"/>
    <w:link w:val="af4"/>
    <w:uiPriority w:val="99"/>
    <w:rPr>
      <w:sz w:val="20"/>
    </w:rPr>
  </w:style>
  <w:style w:type="character" w:styleId="af6">
    <w:name w:val="endnote reference"/>
    <w:uiPriority w:val="99"/>
    <w:semiHidden/>
    <w:unhideWhenUsed/>
    <w:rPr>
      <w:vertAlign w:val="superscript"/>
    </w:rPr>
  </w:style>
  <w:style w:type="paragraph" w:styleId="12">
    <w:name w:val="toc 1"/>
    <w:basedOn w:val="a"/>
    <w:next w:val="a"/>
    <w:uiPriority w:val="39"/>
    <w:unhideWhenUsed/>
    <w:pPr>
      <w:spacing w:after="57"/>
    </w:pPr>
  </w:style>
  <w:style w:type="paragraph" w:styleId="24">
    <w:name w:val="toc 2"/>
    <w:basedOn w:val="a"/>
    <w:next w:val="a"/>
    <w:uiPriority w:val="39"/>
    <w:unhideWhenUsed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7">
    <w:name w:val="TOC Heading"/>
    <w:uiPriority w:val="39"/>
    <w:unhideWhenUsed/>
  </w:style>
  <w:style w:type="paragraph" w:styleId="af8">
    <w:name w:val="table of figures"/>
    <w:basedOn w:val="a"/>
    <w:next w:val="a"/>
    <w:uiPriority w:val="99"/>
    <w:unhideWhenUsed/>
    <w:pPr>
      <w:spacing w:after="0"/>
    </w:pPr>
  </w:style>
  <w:style w:type="character" w:customStyle="1" w:styleId="10">
    <w:name w:val="Заголовок 1 Знак"/>
    <w:link w:val="1"/>
    <w:rPr>
      <w:rFonts w:ascii="Calibri" w:hAnsi="Calibri" w:cs="Calibri"/>
      <w:b/>
      <w:bCs/>
      <w:caps/>
      <w:sz w:val="24"/>
      <w:szCs w:val="24"/>
      <w:lang w:val="ru-RU" w:eastAsia="ru-RU" w:bidi="ar-SA"/>
    </w:rPr>
  </w:style>
  <w:style w:type="character" w:customStyle="1" w:styleId="20">
    <w:name w:val="Заголовок 2 Знак"/>
    <w:link w:val="2"/>
    <w:semiHidden/>
    <w:rPr>
      <w:rFonts w:ascii="Arial" w:hAnsi="Arial" w:cs="Arial"/>
      <w:b/>
      <w:bCs/>
      <w:i/>
      <w:iCs/>
      <w:sz w:val="28"/>
      <w:szCs w:val="28"/>
      <w:lang w:val="ru-RU" w:eastAsia="ru-RU" w:bidi="ar-SA"/>
    </w:rPr>
  </w:style>
  <w:style w:type="character" w:customStyle="1" w:styleId="ab">
    <w:name w:val="Верхний колонтитул Знак"/>
    <w:link w:val="aa"/>
    <w:rPr>
      <w:rFonts w:ascii="Calibri" w:hAnsi="Calibri" w:cs="Calibri"/>
      <w:sz w:val="24"/>
      <w:szCs w:val="24"/>
      <w:lang w:val="ru-RU" w:eastAsia="ru-RU" w:bidi="ar-SA"/>
    </w:rPr>
  </w:style>
  <w:style w:type="character" w:customStyle="1" w:styleId="ad">
    <w:name w:val="Нижний колонтитул Знак"/>
    <w:link w:val="ac"/>
    <w:rPr>
      <w:rFonts w:ascii="Calibri" w:hAnsi="Calibri" w:cs="Calibri"/>
      <w:sz w:val="24"/>
      <w:szCs w:val="24"/>
      <w:lang w:val="ru-RU" w:eastAsia="ru-RU" w:bidi="ar-SA"/>
    </w:rPr>
  </w:style>
  <w:style w:type="paragraph" w:customStyle="1" w:styleId="af9">
    <w:name w:val="Утверждаю"/>
    <w:basedOn w:val="a"/>
    <w:pPr>
      <w:spacing w:after="0" w:line="240" w:lineRule="auto"/>
      <w:ind w:left="5670"/>
      <w:jc w:val="center"/>
    </w:pPr>
    <w:rPr>
      <w:b/>
      <w:bCs/>
      <w:sz w:val="28"/>
      <w:szCs w:val="28"/>
    </w:rPr>
  </w:style>
  <w:style w:type="character" w:styleId="afa">
    <w:name w:val="page number"/>
    <w:rPr>
      <w:rFonts w:cs="Times New Roman"/>
    </w:rPr>
  </w:style>
  <w:style w:type="paragraph" w:customStyle="1" w:styleId="afb">
    <w:name w:val="Вид документа"/>
    <w:basedOn w:val="a"/>
    <w:pPr>
      <w:spacing w:after="0" w:line="240" w:lineRule="auto"/>
      <w:jc w:val="center"/>
    </w:pPr>
    <w:rPr>
      <w:b/>
      <w:bCs/>
      <w:sz w:val="32"/>
      <w:szCs w:val="32"/>
    </w:rPr>
  </w:style>
  <w:style w:type="paragraph" w:customStyle="1" w:styleId="afc">
    <w:name w:val="Система качества"/>
    <w:basedOn w:val="a"/>
    <w:pPr>
      <w:spacing w:after="0" w:line="240" w:lineRule="auto"/>
      <w:jc w:val="center"/>
    </w:pPr>
    <w:rPr>
      <w:b/>
      <w:bCs/>
      <w:i/>
      <w:iCs/>
      <w:caps/>
      <w:sz w:val="28"/>
      <w:szCs w:val="28"/>
    </w:rPr>
  </w:style>
  <w:style w:type="paragraph" w:customStyle="1" w:styleId="afd">
    <w:name w:val="Методическая инструкция"/>
    <w:basedOn w:val="a"/>
    <w:pPr>
      <w:spacing w:after="0" w:line="240" w:lineRule="auto"/>
      <w:jc w:val="center"/>
    </w:pPr>
    <w:rPr>
      <w:b/>
      <w:bCs/>
      <w:caps/>
      <w:sz w:val="28"/>
      <w:szCs w:val="28"/>
    </w:rPr>
  </w:style>
  <w:style w:type="paragraph" w:customStyle="1" w:styleId="afe">
    <w:name w:val="Дата подписи"/>
    <w:basedOn w:val="a"/>
    <w:pPr>
      <w:spacing w:before="120" w:after="0" w:line="240" w:lineRule="auto"/>
      <w:ind w:left="5670"/>
    </w:pPr>
    <w:rPr>
      <w:b/>
      <w:bCs/>
      <w:sz w:val="28"/>
      <w:szCs w:val="28"/>
    </w:rPr>
  </w:style>
  <w:style w:type="paragraph" w:customStyle="1" w:styleId="aff">
    <w:name w:val="Дата введения и Барнаул"/>
    <w:basedOn w:val="a"/>
    <w:pPr>
      <w:spacing w:after="0" w:line="240" w:lineRule="auto"/>
      <w:jc w:val="center"/>
    </w:pPr>
    <w:rPr>
      <w:b/>
      <w:bCs/>
      <w:sz w:val="28"/>
      <w:szCs w:val="28"/>
    </w:rPr>
  </w:style>
  <w:style w:type="paragraph" w:styleId="aff0">
    <w:name w:val="Body Text"/>
    <w:basedOn w:val="a"/>
    <w:link w:val="aff1"/>
    <w:pPr>
      <w:spacing w:after="0" w:line="240" w:lineRule="auto"/>
      <w:ind w:firstLine="709"/>
      <w:jc w:val="both"/>
    </w:pPr>
    <w:rPr>
      <w:sz w:val="24"/>
      <w:szCs w:val="24"/>
    </w:rPr>
  </w:style>
  <w:style w:type="character" w:customStyle="1" w:styleId="aff1">
    <w:name w:val="Основной текст Знак"/>
    <w:link w:val="aff0"/>
    <w:rPr>
      <w:rFonts w:ascii="Calibri" w:hAnsi="Calibri" w:cs="Calibri"/>
      <w:sz w:val="24"/>
      <w:szCs w:val="24"/>
      <w:lang w:val="ru-RU" w:eastAsia="ru-RU" w:bidi="ar-SA"/>
    </w:rPr>
  </w:style>
  <w:style w:type="paragraph" w:customStyle="1" w:styleId="aff2">
    <w:name w:val="Ректор"/>
    <w:basedOn w:val="a"/>
    <w:pPr>
      <w:spacing w:after="0" w:line="240" w:lineRule="auto"/>
      <w:ind w:left="5670" w:hanging="90"/>
      <w:jc w:val="center"/>
    </w:pPr>
    <w:rPr>
      <w:b/>
      <w:bCs/>
      <w:sz w:val="28"/>
      <w:szCs w:val="28"/>
    </w:rPr>
  </w:style>
  <w:style w:type="paragraph" w:customStyle="1" w:styleId="aff3">
    <w:name w:val="Проректор"/>
    <w:basedOn w:val="a"/>
    <w:pPr>
      <w:spacing w:after="0" w:line="240" w:lineRule="auto"/>
      <w:ind w:left="5670" w:hanging="90"/>
    </w:pPr>
    <w:rPr>
      <w:b/>
      <w:bCs/>
      <w:sz w:val="28"/>
      <w:szCs w:val="28"/>
    </w:rPr>
  </w:style>
  <w:style w:type="paragraph" w:customStyle="1" w:styleId="aff4">
    <w:name w:val="Заголовок таблицы"/>
    <w:basedOn w:val="aff0"/>
    <w:pPr>
      <w:ind w:firstLine="0"/>
      <w:jc w:val="center"/>
    </w:pPr>
    <w:rPr>
      <w:b/>
      <w:bCs/>
    </w:rPr>
  </w:style>
  <w:style w:type="paragraph" w:customStyle="1" w:styleId="aff5">
    <w:name w:val="Содержание в табл. жирно"/>
    <w:basedOn w:val="a"/>
    <w:pPr>
      <w:spacing w:after="0" w:line="240" w:lineRule="auto"/>
      <w:jc w:val="both"/>
    </w:pPr>
    <w:rPr>
      <w:b/>
      <w:bCs/>
      <w:sz w:val="24"/>
      <w:szCs w:val="24"/>
    </w:rPr>
  </w:style>
  <w:style w:type="paragraph" w:styleId="aff6">
    <w:name w:val="List Paragraph"/>
    <w:basedOn w:val="a"/>
    <w:pPr>
      <w:ind w:left="720"/>
    </w:pPr>
  </w:style>
  <w:style w:type="paragraph" w:customStyle="1" w:styleId="210">
    <w:name w:val="Основной текст 21"/>
    <w:basedOn w:val="a"/>
    <w:pPr>
      <w:spacing w:after="0" w:line="240" w:lineRule="auto"/>
    </w:pPr>
    <w:rPr>
      <w:sz w:val="24"/>
      <w:szCs w:val="24"/>
    </w:rPr>
  </w:style>
  <w:style w:type="character" w:customStyle="1" w:styleId="13">
    <w:name w:val="Знак Знак1"/>
    <w:rPr>
      <w:sz w:val="24"/>
      <w:szCs w:val="24"/>
      <w:lang w:val="ru-RU" w:eastAsia="ru-RU" w:bidi="ar-SA"/>
    </w:rPr>
  </w:style>
  <w:style w:type="character" w:styleId="aff7">
    <w:name w:val="Strong"/>
    <w:qFormat/>
    <w:rPr>
      <w:b/>
      <w:bCs/>
    </w:rPr>
  </w:style>
  <w:style w:type="character" w:styleId="aff8">
    <w:name w:val="annotation reference"/>
    <w:rPr>
      <w:sz w:val="16"/>
      <w:szCs w:val="16"/>
    </w:rPr>
  </w:style>
  <w:style w:type="paragraph" w:styleId="aff9">
    <w:name w:val="annotation text"/>
    <w:basedOn w:val="a"/>
    <w:link w:val="affa"/>
    <w:rPr>
      <w:sz w:val="20"/>
      <w:szCs w:val="20"/>
    </w:rPr>
  </w:style>
  <w:style w:type="character" w:customStyle="1" w:styleId="affa">
    <w:name w:val="Текст примечания Знак"/>
    <w:link w:val="aff9"/>
    <w:rPr>
      <w:rFonts w:ascii="Calibri" w:hAnsi="Calibri" w:cs="Calibri"/>
    </w:rPr>
  </w:style>
  <w:style w:type="paragraph" w:styleId="affb">
    <w:name w:val="annotation subject"/>
    <w:basedOn w:val="aff9"/>
    <w:next w:val="aff9"/>
    <w:link w:val="affc"/>
    <w:rPr>
      <w:b/>
      <w:bCs/>
    </w:rPr>
  </w:style>
  <w:style w:type="character" w:customStyle="1" w:styleId="affc">
    <w:name w:val="Тема примечания Знак"/>
    <w:link w:val="affb"/>
    <w:rPr>
      <w:rFonts w:ascii="Calibri" w:hAnsi="Calibri" w:cs="Calibri"/>
      <w:b/>
      <w:bCs/>
    </w:rPr>
  </w:style>
  <w:style w:type="paragraph" w:styleId="affd">
    <w:name w:val="Balloon Text"/>
    <w:basedOn w:val="a"/>
    <w:link w:val="aff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ffe">
    <w:name w:val="Текст выноски Знак"/>
    <w:link w:val="affd"/>
    <w:rPr>
      <w:rFonts w:ascii="Segoe UI" w:hAnsi="Segoe UI" w:cs="Segoe UI"/>
      <w:sz w:val="18"/>
      <w:szCs w:val="18"/>
    </w:rPr>
  </w:style>
  <w:style w:type="paragraph" w:styleId="afff">
    <w:name w:val="Normal (Web)"/>
    <w:basedOn w:val="a"/>
    <w:uiPriority w:val="99"/>
    <w:semiHidden/>
    <w:unhideWhenUsed/>
    <w:rsid w:val="005F277B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0899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image" Target="media/image3.jpe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footer" Target="footer3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10.wmf"/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0.wmf"/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wmf"/><Relationship Id="rId1" Type="http://schemas.openxmlformats.org/officeDocument/2006/relationships/image" Target="media/image2.wmf"/></Relationships>
</file>

<file path=word/theme/theme1.xml><?xml version="1.0" encoding="utf-8"?>
<a:theme xmlns:a="http://schemas.openxmlformats.org/drawingml/2006/main">
  <a:themeElements>
    <a:clrScheme name="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>
          <a:solidFill>
            <a:schemeClr val="phClr">
              <a:shade val="95000"/>
              <a:satMod val="105000"/>
            </a:schemeClr>
          </a:solidFill>
        </a:ln>
        <a:ln w="25400">
          <a:solidFill>
            <a:schemeClr val="phClr"/>
          </a:solidFill>
        </a:ln>
        <a:ln w="38100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rgbClr val="000000"/>
        </a:solidFill>
        <a:solidFill>
          <a:srgbClr val="000000"/>
        </a:soli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</Pages>
  <Words>3062</Words>
  <Characters>17456</Characters>
  <Application>Microsoft Office Word</Application>
  <DocSecurity>0</DocSecurity>
  <Lines>145</Lines>
  <Paragraphs>40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УТВЕРЖДАЮ</vt:lpstr>
    </vt:vector>
  </TitlesOfParts>
  <Company>Home</Company>
  <LinksUpToDate>false</LinksUpToDate>
  <CharactersWithSpaces>20478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УТВЕРЖДАЮ</dc:title>
  <dc:creator>name</dc:creator>
  <cp:lastModifiedBy>Марина Николаевна Чурилова</cp:lastModifiedBy>
  <cp:revision>10</cp:revision>
  <cp:lastPrinted>2025-10-01T08:47:00Z</cp:lastPrinted>
  <dcterms:created xsi:type="dcterms:W3CDTF">2025-09-11T08:30:00Z</dcterms:created>
  <dcterms:modified xsi:type="dcterms:W3CDTF">2025-10-08T05:41:00Z</dcterms:modified>
  <cp:version>983040</cp:version>
</cp:coreProperties>
</file>